
<file path=[Content_Types].xml><?xml version="1.0" encoding="utf-8"?>
<Types xmlns="http://schemas.openxmlformats.org/package/2006/content-types">
  <Default Extension="emf" ContentType="image/x-emf"/>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804F26F" w14:textId="77777777" w:rsidR="003E00F1" w:rsidRDefault="00A47587" w:rsidP="009254C0">
      <w:pPr>
        <w:pStyle w:val="TemelParagraf"/>
        <w:suppressAutoHyphens/>
        <w:spacing w:line="240" w:lineRule="auto"/>
        <w:rPr>
          <w:rFonts w:ascii="Palatino Linotype" w:hAnsi="Palatino Linotype" w:cs="Palatino Linotype"/>
          <w:b/>
          <w:bCs/>
          <w:color w:val="000000" w:themeColor="text1"/>
          <w:w w:val="98"/>
          <w:sz w:val="50"/>
          <w:szCs w:val="50"/>
          <w:lang w:val="tr-TR"/>
        </w:rPr>
      </w:pPr>
      <w:r>
        <w:rPr>
          <w:rFonts w:ascii="Palatino Linotype" w:hAnsi="Palatino Linotype" w:cs="Palatino Linotype"/>
          <w:b/>
          <w:bCs/>
          <w:noProof/>
          <w:color w:val="000000" w:themeColor="text1"/>
          <w:sz w:val="50"/>
          <w:szCs w:val="50"/>
          <w:lang w:val="tr-TR" w:eastAsia="tr-TR"/>
        </w:rPr>
        <w:drawing>
          <wp:anchor distT="0" distB="0" distL="114300" distR="114300" simplePos="0" relativeHeight="251664384" behindDoc="0" locked="0" layoutInCell="1" allowOverlap="1" wp14:anchorId="769B4F97" wp14:editId="278B2BC5">
            <wp:simplePos x="0" y="0"/>
            <wp:positionH relativeFrom="column">
              <wp:posOffset>1905</wp:posOffset>
            </wp:positionH>
            <wp:positionV relativeFrom="paragraph">
              <wp:posOffset>1905</wp:posOffset>
            </wp:positionV>
            <wp:extent cx="5760720" cy="1151890"/>
            <wp:effectExtent l="0" t="0" r="0" b="0"/>
            <wp:wrapSquare wrapText="bothSides"/>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os ust.jpg"/>
                    <pic:cNvPicPr/>
                  </pic:nvPicPr>
                  <pic:blipFill>
                    <a:blip r:embed="rId8">
                      <a:extLst>
                        <a:ext uri="{28A0092B-C50C-407E-A947-70E740481C1C}">
                          <a14:useLocalDpi xmlns:a14="http://schemas.microsoft.com/office/drawing/2010/main" val="0"/>
                        </a:ext>
                      </a:extLst>
                    </a:blip>
                    <a:stretch>
                      <a:fillRect/>
                    </a:stretch>
                  </pic:blipFill>
                  <pic:spPr>
                    <a:xfrm>
                      <a:off x="0" y="0"/>
                      <a:ext cx="5760720" cy="1151890"/>
                    </a:xfrm>
                    <a:prstGeom prst="rect">
                      <a:avLst/>
                    </a:prstGeom>
                  </pic:spPr>
                </pic:pic>
              </a:graphicData>
            </a:graphic>
          </wp:anchor>
        </w:drawing>
      </w:r>
      <w:commentRangeStart w:id="0"/>
      <w:r w:rsidR="009254C0" w:rsidRPr="00A85131">
        <w:rPr>
          <w:rFonts w:ascii="Palatino Linotype" w:hAnsi="Palatino Linotype" w:cs="Palatino Linotype"/>
          <w:b/>
          <w:bCs/>
          <w:color w:val="000000" w:themeColor="text1"/>
          <w:w w:val="98"/>
          <w:sz w:val="50"/>
          <w:szCs w:val="50"/>
          <w:lang w:val="tr-TR"/>
        </w:rPr>
        <w:t xml:space="preserve">Society 5.0 and </w:t>
      </w:r>
      <w:proofErr w:type="spellStart"/>
      <w:r w:rsidR="009254C0" w:rsidRPr="00A85131">
        <w:rPr>
          <w:rFonts w:ascii="Palatino Linotype" w:hAnsi="Palatino Linotype" w:cs="Palatino Linotype"/>
          <w:b/>
          <w:bCs/>
          <w:color w:val="000000" w:themeColor="text1"/>
          <w:w w:val="98"/>
          <w:sz w:val="50"/>
          <w:szCs w:val="50"/>
          <w:lang w:val="tr-TR"/>
        </w:rPr>
        <w:t>public</w:t>
      </w:r>
      <w:proofErr w:type="spellEnd"/>
      <w:r w:rsidR="009254C0" w:rsidRPr="00A85131">
        <w:rPr>
          <w:rFonts w:ascii="Palatino Linotype" w:hAnsi="Palatino Linotype" w:cs="Palatino Linotype"/>
          <w:b/>
          <w:bCs/>
          <w:color w:val="000000" w:themeColor="text1"/>
          <w:w w:val="98"/>
          <w:sz w:val="50"/>
          <w:szCs w:val="50"/>
          <w:lang w:val="tr-TR"/>
        </w:rPr>
        <w:t xml:space="preserve"> service: An </w:t>
      </w:r>
      <w:proofErr w:type="spellStart"/>
      <w:r w:rsidR="009254C0" w:rsidRPr="00A85131">
        <w:rPr>
          <w:rFonts w:ascii="Palatino Linotype" w:hAnsi="Palatino Linotype" w:cs="Palatino Linotype"/>
          <w:b/>
          <w:bCs/>
          <w:color w:val="000000" w:themeColor="text1"/>
          <w:w w:val="98"/>
          <w:sz w:val="50"/>
          <w:szCs w:val="50"/>
          <w:lang w:val="tr-TR"/>
        </w:rPr>
        <w:t>assessment</w:t>
      </w:r>
      <w:proofErr w:type="spellEnd"/>
      <w:r w:rsidR="009254C0" w:rsidRPr="00A85131">
        <w:rPr>
          <w:rFonts w:ascii="Palatino Linotype" w:hAnsi="Palatino Linotype" w:cs="Palatino Linotype"/>
          <w:b/>
          <w:bCs/>
          <w:color w:val="000000" w:themeColor="text1"/>
          <w:w w:val="98"/>
          <w:sz w:val="50"/>
          <w:szCs w:val="50"/>
          <w:lang w:val="tr-TR"/>
        </w:rPr>
        <w:t xml:space="preserve"> of Türkiye</w:t>
      </w:r>
      <w:commentRangeEnd w:id="0"/>
      <w:r w:rsidR="002C44E9" w:rsidRPr="00A85131">
        <w:rPr>
          <w:rStyle w:val="AklamaBavurusu"/>
          <w:rFonts w:ascii="Palatino Linotype" w:hAnsi="Palatino Linotype" w:cstheme="minorBidi"/>
          <w:color w:val="auto"/>
          <w:lang w:val="tr-TR"/>
        </w:rPr>
        <w:commentReference w:id="0"/>
      </w:r>
    </w:p>
    <w:p w14:paraId="631525F4" w14:textId="0E9C94CB" w:rsidR="00403DD2" w:rsidRPr="003E00F1" w:rsidRDefault="00403DD2" w:rsidP="009254C0">
      <w:pPr>
        <w:pStyle w:val="TemelParagraf"/>
        <w:suppressAutoHyphens/>
        <w:spacing w:line="240" w:lineRule="auto"/>
        <w:rPr>
          <w:rFonts w:ascii="Palatino Linotype" w:hAnsi="Palatino Linotype" w:cs="Palatino Linotype"/>
          <w:b/>
          <w:bCs/>
          <w:color w:val="000000" w:themeColor="text1"/>
          <w:w w:val="98"/>
          <w:sz w:val="50"/>
          <w:szCs w:val="50"/>
          <w:lang w:val="tr-TR"/>
        </w:rPr>
      </w:pPr>
      <w:r w:rsidRPr="00A85131">
        <w:rPr>
          <w:rFonts w:ascii="Palatino Linotype" w:hAnsi="Palatino Linotype" w:cs="Palatino Linotype"/>
          <w:b/>
          <w:bCs/>
          <w:noProof/>
          <w:color w:val="000000" w:themeColor="text1"/>
          <w:vertAlign w:val="superscript"/>
          <w:lang w:val="tr-TR" w:eastAsia="tr-TR"/>
        </w:rPr>
        <w:drawing>
          <wp:anchor distT="0" distB="0" distL="114300" distR="114300" simplePos="0" relativeHeight="251662336" behindDoc="0" locked="0" layoutInCell="1" allowOverlap="1" wp14:anchorId="3D455EEF" wp14:editId="2957D6E2">
            <wp:simplePos x="0" y="0"/>
            <wp:positionH relativeFrom="column">
              <wp:posOffset>-25400</wp:posOffset>
            </wp:positionH>
            <wp:positionV relativeFrom="paragraph">
              <wp:posOffset>124460</wp:posOffset>
            </wp:positionV>
            <wp:extent cx="5760720" cy="109220"/>
            <wp:effectExtent l="0" t="0" r="0" b="5080"/>
            <wp:wrapSquare wrapText="bothSides"/>
            <wp:docPr id="5" name="Resi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Health Sci. Q.  - 2022-211.jpg"/>
                    <pic:cNvPicPr/>
                  </pic:nvPicPr>
                  <pic:blipFill>
                    <a:blip r:embed="rId12">
                      <a:extLst>
                        <a:ext uri="{28A0092B-C50C-407E-A947-70E740481C1C}">
                          <a14:useLocalDpi xmlns:a14="http://schemas.microsoft.com/office/drawing/2010/main" val="0"/>
                        </a:ext>
                      </a:extLst>
                    </a:blip>
                    <a:stretch>
                      <a:fillRect/>
                    </a:stretch>
                  </pic:blipFill>
                  <pic:spPr>
                    <a:xfrm>
                      <a:off x="0" y="0"/>
                      <a:ext cx="5760720" cy="109220"/>
                    </a:xfrm>
                    <a:prstGeom prst="rect">
                      <a:avLst/>
                    </a:prstGeom>
                  </pic:spPr>
                </pic:pic>
              </a:graphicData>
            </a:graphic>
          </wp:anchor>
        </w:drawing>
      </w:r>
    </w:p>
    <w:p w14:paraId="3D5DE0CD" w14:textId="77777777" w:rsidR="009254C0" w:rsidRPr="00A85131" w:rsidRDefault="009254C0" w:rsidP="00403DD2">
      <w:pPr>
        <w:pStyle w:val="TemelParagraf"/>
        <w:suppressAutoHyphens/>
        <w:rPr>
          <w:rFonts w:ascii="Palatino Linotype" w:hAnsi="Palatino Linotype" w:cs="Palatino Linotype"/>
          <w:b/>
          <w:bCs/>
          <w:color w:val="000000" w:themeColor="text1"/>
          <w:lang w:val="tr-TR"/>
        </w:rPr>
      </w:pPr>
      <w:commentRangeStart w:id="1"/>
      <w:r w:rsidRPr="00A85131">
        <w:rPr>
          <w:rFonts w:ascii="Palatino Linotype" w:hAnsi="Palatino Linotype" w:cs="Palatino Linotype"/>
          <w:b/>
          <w:bCs/>
          <w:color w:val="000000" w:themeColor="text1"/>
          <w:lang w:val="tr-TR"/>
        </w:rPr>
        <w:t xml:space="preserve">Ozge Uysal Sahin </w:t>
      </w:r>
      <w:r w:rsidR="00403DD2" w:rsidRPr="00A85131">
        <w:rPr>
          <w:rFonts w:ascii="Palatino Linotype" w:hAnsi="Palatino Linotype" w:cs="Palatino Linotype"/>
          <w:b/>
          <w:bCs/>
          <w:color w:val="000000" w:themeColor="text1"/>
          <w:vertAlign w:val="superscript"/>
          <w:lang w:val="tr-TR"/>
        </w:rPr>
        <w:t>1</w:t>
      </w:r>
      <w:commentRangeEnd w:id="1"/>
      <w:r w:rsidR="002C44E9" w:rsidRPr="00A85131">
        <w:rPr>
          <w:rStyle w:val="AklamaBavurusu"/>
          <w:rFonts w:ascii="Palatino Linotype" w:hAnsi="Palatino Linotype" w:cstheme="minorBidi"/>
          <w:color w:val="auto"/>
          <w:lang w:val="tr-TR"/>
        </w:rPr>
        <w:commentReference w:id="1"/>
      </w:r>
      <w:r w:rsidR="00403DD2" w:rsidRPr="00A85131">
        <w:rPr>
          <w:rFonts w:ascii="Palatino Linotype" w:hAnsi="Palatino Linotype" w:cs="Palatino Linotype"/>
          <w:b/>
          <w:bCs/>
          <w:color w:val="000000" w:themeColor="text1"/>
          <w:vertAlign w:val="superscript"/>
          <w:lang w:val="tr-TR"/>
        </w:rPr>
        <w:tab/>
      </w:r>
      <w:r w:rsidR="00403DD2" w:rsidRPr="00A85131">
        <w:rPr>
          <w:rFonts w:ascii="Palatino Linotype" w:hAnsi="Palatino Linotype" w:cs="Palatino Linotype"/>
          <w:b/>
          <w:bCs/>
          <w:color w:val="000000" w:themeColor="text1"/>
          <w:vertAlign w:val="superscript"/>
          <w:lang w:val="tr-TR"/>
        </w:rPr>
        <w:tab/>
      </w:r>
    </w:p>
    <w:p w14:paraId="5585E62C" w14:textId="77777777" w:rsidR="00403DD2" w:rsidRPr="00A85131" w:rsidRDefault="00403DD2" w:rsidP="00403DD2">
      <w:pPr>
        <w:pStyle w:val="TemelParagraf"/>
        <w:suppressAutoHyphens/>
        <w:rPr>
          <w:rFonts w:ascii="Palatino Linotype" w:hAnsi="Palatino Linotype" w:cs="Palatino Linotype"/>
          <w:b/>
          <w:bCs/>
          <w:color w:val="000000" w:themeColor="text1"/>
          <w:vertAlign w:val="superscript"/>
          <w:lang w:val="tr-TR"/>
        </w:rPr>
      </w:pPr>
      <w:r w:rsidRPr="00A85131">
        <w:rPr>
          <w:rFonts w:ascii="Palatino Linotype" w:hAnsi="Palatino Linotype" w:cs="Palatino Linotype"/>
          <w:b/>
          <w:bCs/>
          <w:noProof/>
          <w:color w:val="000000" w:themeColor="text1"/>
          <w:vertAlign w:val="superscript"/>
          <w:lang w:val="tr-TR" w:eastAsia="tr-TR"/>
        </w:rPr>
        <mc:AlternateContent>
          <mc:Choice Requires="wps">
            <w:drawing>
              <wp:anchor distT="0" distB="0" distL="114300" distR="114300" simplePos="0" relativeHeight="251663360" behindDoc="0" locked="0" layoutInCell="1" allowOverlap="1" wp14:anchorId="29DB70B3" wp14:editId="627F3946">
                <wp:simplePos x="0" y="0"/>
                <wp:positionH relativeFrom="column">
                  <wp:posOffset>41108</wp:posOffset>
                </wp:positionH>
                <wp:positionV relativeFrom="paragraph">
                  <wp:posOffset>100137</wp:posOffset>
                </wp:positionV>
                <wp:extent cx="1431235" cy="0"/>
                <wp:effectExtent l="0" t="0" r="36195" b="19050"/>
                <wp:wrapNone/>
                <wp:docPr id="6" name="Düz Bağlayıcı 6"/>
                <wp:cNvGraphicFramePr/>
                <a:graphic xmlns:a="http://schemas.openxmlformats.org/drawingml/2006/main">
                  <a:graphicData uri="http://schemas.microsoft.com/office/word/2010/wordprocessingShape">
                    <wps:wsp>
                      <wps:cNvCnPr/>
                      <wps:spPr>
                        <a:xfrm>
                          <a:off x="0" y="0"/>
                          <a:ext cx="143123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365EB432" id="Düz Bağlayıcı 6" o:spid="_x0000_s1026" style="position:absolute;z-index:251663360;visibility:visible;mso-wrap-style:square;mso-wrap-distance-left:9pt;mso-wrap-distance-top:0;mso-wrap-distance-right:9pt;mso-wrap-distance-bottom:0;mso-position-horizontal:absolute;mso-position-horizontal-relative:text;mso-position-vertical:absolute;mso-position-vertical-relative:text" from="3.25pt,7.9pt" to="115.95pt,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" strokecolor="black [3200]" strokeweight=".5pt">
                <v:stroke joinstyle="miter"/>
              </v:line>
            </w:pict>
          </mc:Fallback>
        </mc:AlternateContent>
      </w:r>
    </w:p>
    <w:p w14:paraId="0CDC0DB0" w14:textId="3195192D" w:rsidR="00DE498F" w:rsidRPr="00DE498F" w:rsidRDefault="00DE498F" w:rsidP="00A85131">
      <w:pPr>
        <w:shd w:val="clear" w:color="auto" w:fill="FFFFFF"/>
        <w:rPr>
          <w:rFonts w:ascii="Palatino Linotype" w:hAnsi="Palatino Linotype" w:cs="Palatino Linotype"/>
          <w:color w:val="000000" w:themeColor="text1"/>
          <w:sz w:val="14"/>
          <w:szCs w:val="14"/>
          <w:lang w:val="en-GB"/>
        </w:rPr>
      </w:pPr>
      <w:commentRangeStart w:id="2"/>
      <w:r w:rsidRPr="00DE498F">
        <w:rPr>
          <w:rFonts w:ascii="Palatino Linotype" w:hAnsi="Palatino Linotype" w:cs="Palatino Linotype"/>
          <w:color w:val="000000" w:themeColor="text1"/>
          <w:sz w:val="14"/>
          <w:szCs w:val="14"/>
          <w:lang w:val="en-GB"/>
        </w:rPr>
        <w:t xml:space="preserve">Assoc. Prof. Dr., </w:t>
      </w:r>
      <w:proofErr w:type="spellStart"/>
      <w:r w:rsidRPr="00DE498F">
        <w:rPr>
          <w:rFonts w:ascii="Palatino Linotype" w:hAnsi="Palatino Linotype" w:cs="Palatino Linotype"/>
          <w:color w:val="000000" w:themeColor="text1"/>
          <w:sz w:val="14"/>
          <w:szCs w:val="14"/>
          <w:lang w:val="en-GB"/>
        </w:rPr>
        <w:t>Canakkale</w:t>
      </w:r>
      <w:proofErr w:type="spellEnd"/>
      <w:r w:rsidRPr="00DE498F">
        <w:rPr>
          <w:rFonts w:ascii="Palatino Linotype" w:hAnsi="Palatino Linotype" w:cs="Palatino Linotype"/>
          <w:color w:val="000000" w:themeColor="text1"/>
          <w:sz w:val="14"/>
          <w:szCs w:val="14"/>
          <w:lang w:val="en-GB"/>
        </w:rPr>
        <w:t xml:space="preserve"> </w:t>
      </w:r>
      <w:proofErr w:type="spellStart"/>
      <w:r w:rsidRPr="00DE498F">
        <w:rPr>
          <w:rFonts w:ascii="Palatino Linotype" w:hAnsi="Palatino Linotype" w:cs="Palatino Linotype"/>
          <w:color w:val="000000" w:themeColor="text1"/>
          <w:sz w:val="14"/>
          <w:szCs w:val="14"/>
          <w:lang w:val="en-GB"/>
        </w:rPr>
        <w:t>Onsekiz</w:t>
      </w:r>
      <w:proofErr w:type="spellEnd"/>
      <w:r w:rsidRPr="00DE498F">
        <w:rPr>
          <w:rFonts w:ascii="Palatino Linotype" w:hAnsi="Palatino Linotype" w:cs="Palatino Linotype"/>
          <w:color w:val="000000" w:themeColor="text1"/>
          <w:sz w:val="14"/>
          <w:szCs w:val="14"/>
          <w:lang w:val="en-GB"/>
        </w:rPr>
        <w:t xml:space="preserve"> Mart University , </w:t>
      </w:r>
      <w:proofErr w:type="spellStart"/>
      <w:r w:rsidRPr="00DE498F">
        <w:rPr>
          <w:rFonts w:ascii="Palatino Linotype" w:hAnsi="Palatino Linotype" w:cs="Palatino Linotype"/>
          <w:color w:val="000000" w:themeColor="text1"/>
          <w:sz w:val="14"/>
          <w:szCs w:val="14"/>
          <w:lang w:val="en-GB"/>
        </w:rPr>
        <w:t>Canakkale</w:t>
      </w:r>
      <w:proofErr w:type="spellEnd"/>
      <w:r w:rsidRPr="00DE498F">
        <w:rPr>
          <w:rFonts w:ascii="Palatino Linotype" w:hAnsi="Palatino Linotype" w:cs="Palatino Linotype"/>
          <w:color w:val="000000" w:themeColor="text1"/>
          <w:sz w:val="14"/>
          <w:szCs w:val="14"/>
          <w:lang w:val="en-GB"/>
        </w:rPr>
        <w:t xml:space="preserve"> Applied Sciences Faculty of Health Management Department of Health Economics Department</w:t>
      </w:r>
      <w:r w:rsidR="002C44E9" w:rsidRPr="00A85131">
        <w:rPr>
          <w:rFonts w:ascii="Palatino Linotype" w:hAnsi="Palatino Linotype" w:cs="Palatino Linotype"/>
          <w:color w:val="000000" w:themeColor="text1"/>
          <w:sz w:val="14"/>
          <w:szCs w:val="14"/>
          <w:lang w:val="en-GB"/>
        </w:rPr>
        <w:t xml:space="preserve"> Branch , </w:t>
      </w:r>
      <w:proofErr w:type="spellStart"/>
      <w:r w:rsidR="002C44E9" w:rsidRPr="00A85131">
        <w:rPr>
          <w:rFonts w:ascii="Palatino Linotype" w:hAnsi="Palatino Linotype" w:cs="Palatino Linotype"/>
          <w:color w:val="000000" w:themeColor="text1"/>
          <w:sz w:val="14"/>
          <w:szCs w:val="14"/>
          <w:lang w:val="en-GB"/>
        </w:rPr>
        <w:t>Çanakkale</w:t>
      </w:r>
      <w:proofErr w:type="spellEnd"/>
      <w:r w:rsidR="002C44E9" w:rsidRPr="00A85131">
        <w:rPr>
          <w:rFonts w:ascii="Palatino Linotype" w:hAnsi="Palatino Linotype" w:cs="Palatino Linotype"/>
          <w:color w:val="000000" w:themeColor="text1"/>
          <w:sz w:val="14"/>
          <w:szCs w:val="14"/>
          <w:lang w:val="en-GB"/>
        </w:rPr>
        <w:t xml:space="preserve"> , </w:t>
      </w:r>
      <w:r w:rsidR="009349E3">
        <w:rPr>
          <w:rFonts w:ascii="Palatino Linotype" w:hAnsi="Palatino Linotype" w:cs="Palatino Linotype"/>
          <w:color w:val="000000" w:themeColor="text1"/>
          <w:sz w:val="14"/>
          <w:szCs w:val="14"/>
          <w:lang w:val="en-GB"/>
        </w:rPr>
        <w:t>Türkiye</w:t>
      </w:r>
      <w:r w:rsidR="002C44E9" w:rsidRPr="00A85131">
        <w:rPr>
          <w:rFonts w:ascii="Palatino Linotype" w:hAnsi="Palatino Linotype" w:cs="Palatino Linotype"/>
          <w:color w:val="000000" w:themeColor="text1"/>
          <w:sz w:val="14"/>
          <w:szCs w:val="14"/>
          <w:lang w:val="en-GB"/>
        </w:rPr>
        <w:t xml:space="preserve">, e-mail: </w:t>
      </w:r>
      <w:hyperlink r:id="rId13" w:history="1">
        <w:r w:rsidR="00A85131" w:rsidRPr="00A85131">
          <w:rPr>
            <w:rStyle w:val="Kpr"/>
            <w:rFonts w:ascii="Palatino Linotype" w:hAnsi="Palatino Linotype" w:cs="Palatino Linotype"/>
            <w:sz w:val="14"/>
            <w:szCs w:val="14"/>
            <w:lang w:val="en-GB"/>
          </w:rPr>
          <w:t xml:space="preserve">ozge@comu.edu.tr </w:t>
        </w:r>
      </w:hyperlink>
      <w:commentRangeEnd w:id="2"/>
      <w:r w:rsidR="002C44E9" w:rsidRPr="00A85131">
        <w:rPr>
          <w:rStyle w:val="AklamaBavurusu"/>
          <w:rFonts w:ascii="Palatino Linotype" w:hAnsi="Palatino Linotype"/>
          <w:sz w:val="14"/>
          <w:szCs w:val="14"/>
        </w:rPr>
        <w:commentReference w:id="2"/>
      </w:r>
      <w:r w:rsidR="00A85131" w:rsidRPr="00A85131">
        <w:rPr>
          <w:rFonts w:ascii="Palatino Linotype" w:hAnsi="Palatino Linotype" w:cs="Palatino Linotype"/>
          <w:color w:val="000000" w:themeColor="text1"/>
          <w:sz w:val="14"/>
          <w:szCs w:val="14"/>
          <w:lang w:val="en-GB"/>
        </w:rPr>
        <w:t xml:space="preserve">, </w:t>
      </w:r>
      <w:proofErr w:type="spellStart"/>
      <w:r w:rsidR="00A85131" w:rsidRPr="00A85131">
        <w:rPr>
          <w:rFonts w:ascii="Palatino Linotype" w:hAnsi="Palatino Linotype" w:cs="Palatino Linotype"/>
          <w:color w:val="000000" w:themeColor="text1"/>
          <w:sz w:val="14"/>
          <w:szCs w:val="14"/>
          <w:lang w:val="en-GB"/>
        </w:rPr>
        <w:t>Orcid</w:t>
      </w:r>
      <w:proofErr w:type="spellEnd"/>
      <w:r w:rsidR="00A85131" w:rsidRPr="00A85131">
        <w:rPr>
          <w:rFonts w:ascii="Palatino Linotype" w:hAnsi="Palatino Linotype" w:cs="Palatino Linotype"/>
          <w:color w:val="000000" w:themeColor="text1"/>
          <w:sz w:val="14"/>
          <w:szCs w:val="14"/>
          <w:lang w:val="en-GB"/>
        </w:rPr>
        <w:t xml:space="preserve"> :</w:t>
      </w:r>
      <w:r w:rsidR="00A85131" w:rsidRPr="00A85131">
        <w:rPr>
          <w:rFonts w:ascii="Palatino Linotype" w:hAnsi="Palatino Linotype" w:cs="Arial"/>
          <w:color w:val="000000"/>
          <w:sz w:val="14"/>
          <w:szCs w:val="14"/>
        </w:rPr>
        <w:t xml:space="preserve"> </w:t>
      </w:r>
      <w:r w:rsidR="00A85131" w:rsidRPr="00A85131">
        <w:rPr>
          <w:rFonts w:ascii="Palatino Linotype" w:eastAsia="Times New Roman" w:hAnsi="Palatino Linotype" w:cs="Arial"/>
          <w:color w:val="000000"/>
          <w:sz w:val="14"/>
          <w:szCs w:val="14"/>
          <w:lang w:eastAsia="tr-TR"/>
        </w:rPr>
        <w:t xml:space="preserve">https://orcid.org/ </w:t>
      </w:r>
      <w:r w:rsidR="00A85131" w:rsidRPr="00A85131">
        <w:rPr>
          <w:rFonts w:ascii="Palatino Linotype" w:eastAsia="Times New Roman" w:hAnsi="Palatino Linotype" w:cs="Arial"/>
          <w:b/>
          <w:bCs/>
          <w:color w:val="000000"/>
          <w:spacing w:val="8"/>
          <w:sz w:val="14"/>
          <w:szCs w:val="14"/>
          <w:shd w:val="clear" w:color="auto" w:fill="FFFFFF"/>
          <w:lang w:eastAsia="tr-TR"/>
        </w:rPr>
        <w:t>0000-0002-1422-4123</w:t>
      </w:r>
    </w:p>
    <w:p w14:paraId="7105DB65" w14:textId="77777777" w:rsidR="00403DD2" w:rsidRPr="00A85131" w:rsidRDefault="00403DD2" w:rsidP="00403DD2">
      <w:pPr>
        <w:pStyle w:val="TemelParagraf"/>
        <w:suppressAutoHyphens/>
        <w:rPr>
          <w:rFonts w:ascii="Palatino Linotype" w:hAnsi="Palatino Linotype" w:cs="Palatino Linotype"/>
          <w:b/>
          <w:bCs/>
          <w:color w:val="000000" w:themeColor="text1"/>
          <w:vertAlign w:val="superscript"/>
          <w:lang w:val="tr-TR"/>
        </w:rPr>
      </w:pPr>
    </w:p>
    <w:p w14:paraId="08BEB651" w14:textId="77777777" w:rsidR="00403DD2" w:rsidRPr="00A85131" w:rsidRDefault="00403DD2" w:rsidP="00403DD2">
      <w:pPr>
        <w:pStyle w:val="TemelParagraf"/>
        <w:suppressAutoHyphens/>
        <w:rPr>
          <w:rFonts w:ascii="Palatino Linotype" w:hAnsi="Palatino Linotype" w:cs="Palatino Linotype"/>
          <w:b/>
          <w:bCs/>
          <w:color w:val="000000" w:themeColor="text1"/>
          <w:vertAlign w:val="superscript"/>
          <w:lang w:val="tr-TR"/>
        </w:rPr>
      </w:pPr>
    </w:p>
    <w:p w14:paraId="17650863" w14:textId="2015027F" w:rsidR="00576E77" w:rsidRPr="00A85131" w:rsidRDefault="003E00F1" w:rsidP="00322AC8">
      <w:pPr>
        <w:suppressAutoHyphens/>
        <w:autoSpaceDE w:val="0"/>
        <w:autoSpaceDN w:val="0"/>
        <w:adjustRightInd w:val="0"/>
        <w:spacing w:before="113" w:after="0" w:line="276" w:lineRule="auto"/>
        <w:jc w:val="both"/>
        <w:textAlignment w:val="center"/>
        <w:rPr>
          <w:rFonts w:ascii="Palatino Linotype" w:hAnsi="Palatino Linotype" w:cs="Palatino Linotype"/>
          <w:color w:val="000000" w:themeColor="text1"/>
          <w:sz w:val="18"/>
          <w:szCs w:val="18"/>
        </w:rPr>
      </w:pPr>
      <w:commentRangeStart w:id="3"/>
      <w:r w:rsidRPr="00A85131">
        <w:rPr>
          <w:rFonts w:ascii="Palatino Linotype" w:hAnsi="Palatino Linotype" w:cs="Palatino Linotype"/>
          <w:b/>
          <w:bCs/>
          <w:color w:val="000000" w:themeColor="text1"/>
          <w:sz w:val="18"/>
          <w:szCs w:val="18"/>
        </w:rPr>
        <w:t>Abstract</w:t>
      </w:r>
    </w:p>
    <w:p w14:paraId="5E0816E3" w14:textId="634913BF" w:rsidR="003E00F1" w:rsidRDefault="003E00F1" w:rsidP="003E00F1">
      <w:pPr>
        <w:pStyle w:val="paragraf"/>
        <w:suppressAutoHyphens/>
        <w:spacing w:line="276" w:lineRule="auto"/>
        <w:rPr>
          <w:rFonts w:ascii="Palatino Linotype" w:hAnsi="Palatino Linotype" w:cs="Palatino Linotype"/>
          <w:color w:val="000000" w:themeColor="text1"/>
          <w:sz w:val="18"/>
          <w:szCs w:val="18"/>
        </w:rPr>
      </w:pPr>
      <w:r w:rsidRPr="00DD31AE">
        <w:rPr>
          <w:rFonts w:ascii="Palatino Linotype" w:hAnsi="Palatino Linotype" w:cs="Palatino Linotype"/>
          <w:bCs/>
          <w:color w:val="000000" w:themeColor="text1"/>
          <w:sz w:val="18"/>
          <w:szCs w:val="18"/>
        </w:rPr>
        <w:t>Aim :</w:t>
      </w:r>
      <w:r w:rsidRPr="00DD31AE">
        <w:rPr>
          <w:rFonts w:ascii="Palatino Linotype" w:hAnsi="Palatino Linotype" w:cs="Palatino Linotype"/>
          <w:color w:val="000000" w:themeColor="text1"/>
          <w:sz w:val="18"/>
          <w:szCs w:val="18"/>
        </w:rPr>
        <w:t xml:space="preserve"> This study aims to evaluate the applicability of the Society 5.0 paradigm in the context of </w:t>
      </w:r>
      <w:r w:rsidR="009349E3">
        <w:rPr>
          <w:rFonts w:ascii="Palatino Linotype" w:hAnsi="Palatino Linotype" w:cs="Palatino Linotype"/>
          <w:color w:val="000000" w:themeColor="text1"/>
          <w:sz w:val="18"/>
          <w:szCs w:val="18"/>
        </w:rPr>
        <w:t>Türkiye</w:t>
      </w:r>
      <w:r w:rsidRPr="00DD31AE">
        <w:rPr>
          <w:rFonts w:ascii="Palatino Linotype" w:hAnsi="Palatino Linotype" w:cs="Palatino Linotype"/>
          <w:color w:val="000000" w:themeColor="text1"/>
          <w:sz w:val="18"/>
          <w:szCs w:val="18"/>
        </w:rPr>
        <w:t xml:space="preserve"> by Examining the impact of the Society 5.0 paradigm on public services . The role of technologies such as digitalization , artificial intelligence and big data on the effectiveness , accessibility and sustainability of public services will be discussed and their compatibility with Current public administration practices will be discussed . </w:t>
      </w:r>
      <w:r w:rsidRPr="00DD31AE">
        <w:rPr>
          <w:rFonts w:ascii="Palatino Linotype" w:hAnsi="Palatino Linotype" w:cs="Palatino Linotype"/>
          <w:bCs/>
          <w:color w:val="000000" w:themeColor="text1"/>
          <w:sz w:val="18"/>
          <w:szCs w:val="18"/>
        </w:rPr>
        <w:t xml:space="preserve">Materials and Methods : </w:t>
      </w:r>
      <w:r w:rsidRPr="00DD31AE">
        <w:rPr>
          <w:rFonts w:ascii="Palatino Linotype" w:hAnsi="Palatino Linotype" w:cs="Palatino Linotype"/>
          <w:color w:val="000000" w:themeColor="text1"/>
          <w:sz w:val="18"/>
          <w:szCs w:val="18"/>
        </w:rPr>
        <w:t xml:space="preserve">The study was conducted using a qualitative research method and was based on literature review and document analysis of current public service practices in </w:t>
      </w:r>
      <w:r w:rsidR="009349E3">
        <w:rPr>
          <w:rFonts w:ascii="Palatino Linotype" w:hAnsi="Palatino Linotype" w:cs="Palatino Linotype"/>
          <w:color w:val="000000" w:themeColor="text1"/>
          <w:sz w:val="18"/>
          <w:szCs w:val="18"/>
        </w:rPr>
        <w:t>Türkiye</w:t>
      </w:r>
      <w:r w:rsidRPr="00DD31AE">
        <w:rPr>
          <w:rFonts w:ascii="Palatino Linotype" w:hAnsi="Palatino Linotype" w:cs="Palatino Linotype"/>
          <w:color w:val="000000" w:themeColor="text1"/>
          <w:sz w:val="18"/>
          <w:szCs w:val="18"/>
        </w:rPr>
        <w:t xml:space="preserve"> . Of addition , </w:t>
      </w:r>
      <w:r w:rsidR="009349E3">
        <w:rPr>
          <w:rFonts w:ascii="Palatino Linotype" w:hAnsi="Palatino Linotype" w:cs="Palatino Linotype"/>
          <w:color w:val="000000" w:themeColor="text1"/>
          <w:sz w:val="18"/>
          <w:szCs w:val="18"/>
        </w:rPr>
        <w:t>Türkiye</w:t>
      </w:r>
      <w:r w:rsidRPr="00DD31AE">
        <w:rPr>
          <w:rFonts w:ascii="Palatino Linotype" w:hAnsi="Palatino Linotype" w:cs="Palatino Linotype"/>
          <w:color w:val="000000" w:themeColor="text1"/>
          <w:sz w:val="18"/>
          <w:szCs w:val="18"/>
        </w:rPr>
        <w:t xml:space="preserve">'s digitalization process was compared with international Society 5.0 practices and supported by case studies . </w:t>
      </w:r>
      <w:r w:rsidRPr="00DD31AE">
        <w:rPr>
          <w:rFonts w:ascii="Palatino Linotype" w:hAnsi="Palatino Linotype" w:cs="Palatino Linotype"/>
          <w:bCs/>
          <w:color w:val="000000" w:themeColor="text1"/>
          <w:sz w:val="18"/>
          <w:szCs w:val="18"/>
        </w:rPr>
        <w:t>Result :</w:t>
      </w:r>
      <w:r w:rsidRPr="00DD31AE">
        <w:rPr>
          <w:rFonts w:ascii="Palatino Linotype" w:hAnsi="Palatino Linotype" w:cs="Palatino Linotype"/>
          <w:color w:val="000000" w:themeColor="text1"/>
          <w:sz w:val="18"/>
          <w:szCs w:val="18"/>
        </w:rPr>
        <w:t xml:space="preserve"> Although digital public services are rapidly developing in </w:t>
      </w:r>
      <w:r w:rsidR="009349E3">
        <w:rPr>
          <w:rFonts w:ascii="Palatino Linotype" w:hAnsi="Palatino Linotype" w:cs="Palatino Linotype"/>
          <w:color w:val="000000" w:themeColor="text1"/>
          <w:sz w:val="18"/>
          <w:szCs w:val="18"/>
        </w:rPr>
        <w:t>Türkiye</w:t>
      </w:r>
      <w:r w:rsidRPr="00DD31AE">
        <w:rPr>
          <w:rFonts w:ascii="Palatino Linotype" w:hAnsi="Palatino Linotype" w:cs="Palatino Linotype"/>
          <w:color w:val="000000" w:themeColor="text1"/>
          <w:sz w:val="18"/>
          <w:szCs w:val="18"/>
        </w:rPr>
        <w:t xml:space="preserve"> , the integration of artificial intelligence and big data applications is limited . While e- government applications are Becoming widespread , the use of personalized and smart systems in public administration is insufficient . Of addition , the Importance of data security and cybersecurity issues is increasing . </w:t>
      </w:r>
      <w:r w:rsidRPr="00DD31AE">
        <w:rPr>
          <w:rFonts w:ascii="Palatino Linotype" w:hAnsi="Palatino Linotype" w:cs="Palatino Linotype"/>
          <w:bCs/>
          <w:color w:val="000000" w:themeColor="text1"/>
          <w:sz w:val="18"/>
          <w:szCs w:val="18"/>
        </w:rPr>
        <w:t>Discussion and Conclusion :</w:t>
      </w:r>
      <w:r w:rsidRPr="00DD31AE">
        <w:rPr>
          <w:rFonts w:ascii="Palatino Linotype" w:hAnsi="Palatino Linotype" w:cs="Palatino Linotype"/>
          <w:color w:val="000000" w:themeColor="text1"/>
          <w:sz w:val="18"/>
          <w:szCs w:val="18"/>
        </w:rPr>
        <w:t xml:space="preserve"> Society </w:t>
      </w:r>
      <w:r w:rsidRPr="00E27E9C">
        <w:rPr>
          <w:rFonts w:ascii="Palatino Linotype" w:hAnsi="Palatino Linotype" w:cs="Palatino Linotype"/>
          <w:color w:val="000000" w:themeColor="text1"/>
          <w:sz w:val="18"/>
          <w:szCs w:val="18"/>
        </w:rPr>
        <w:t xml:space="preserve">5.0 envisions a sustainable and human-centered model in which technology and society cooperate . Although </w:t>
      </w:r>
      <w:r w:rsidR="009349E3">
        <w:rPr>
          <w:rFonts w:ascii="Palatino Linotype" w:hAnsi="Palatino Linotype" w:cs="Palatino Linotype"/>
          <w:color w:val="000000" w:themeColor="text1"/>
          <w:sz w:val="18"/>
          <w:szCs w:val="18"/>
        </w:rPr>
        <w:t>Türkiye</w:t>
      </w:r>
      <w:r w:rsidRPr="00E27E9C">
        <w:rPr>
          <w:rFonts w:ascii="Palatino Linotype" w:hAnsi="Palatino Linotype" w:cs="Palatino Linotype"/>
          <w:color w:val="000000" w:themeColor="text1"/>
          <w:sz w:val="18"/>
          <w:szCs w:val="18"/>
        </w:rPr>
        <w:t xml:space="preserve"> has taken important steps in this Transformation process , it is necessary to strengthen the technological infrastructure , increase digital literacy and develop data management strategies . To adapt to Society 5.0 in public services , it is recommended to Focus more on AI- supported governance Models and participatory Politics processes .</w:t>
      </w:r>
    </w:p>
    <w:p w14:paraId="77C3ECD0" w14:textId="7A53213C" w:rsidR="00576E77" w:rsidRPr="00A85131" w:rsidRDefault="00576E77" w:rsidP="00ED240E">
      <w:pPr>
        <w:suppressAutoHyphens/>
        <w:autoSpaceDE w:val="0"/>
        <w:autoSpaceDN w:val="0"/>
        <w:adjustRightInd w:val="0"/>
        <w:spacing w:before="113" w:after="0" w:line="276" w:lineRule="auto"/>
        <w:jc w:val="both"/>
        <w:textAlignment w:val="center"/>
        <w:rPr>
          <w:rFonts w:ascii="Palatino Linotype" w:hAnsi="Palatino Linotype" w:cs="Palatino Linotype"/>
          <w:color w:val="000000" w:themeColor="text1"/>
          <w:sz w:val="18"/>
          <w:szCs w:val="18"/>
        </w:rPr>
      </w:pPr>
      <w:commentRangeStart w:id="4"/>
      <w:r w:rsidRPr="00A85131">
        <w:rPr>
          <w:rFonts w:ascii="Palatino Linotype" w:hAnsi="Palatino Linotype" w:cs="Palatino Linotype"/>
          <w:b/>
          <w:bCs/>
          <w:color w:val="000000" w:themeColor="text1"/>
          <w:sz w:val="18"/>
          <w:szCs w:val="18"/>
        </w:rPr>
        <w:t xml:space="preserve">Keywords: </w:t>
      </w:r>
      <w:r w:rsidRPr="00A85131">
        <w:rPr>
          <w:rFonts w:ascii="Palatino Linotype" w:hAnsi="Palatino Linotype" w:cs="Palatino Linotype"/>
          <w:color w:val="000000" w:themeColor="text1"/>
          <w:sz w:val="18"/>
          <w:szCs w:val="18"/>
        </w:rPr>
        <w:t>Society 5.0, Public service, T</w:t>
      </w:r>
      <w:r w:rsidR="003E00F1">
        <w:rPr>
          <w:rFonts w:ascii="Palatino Linotype" w:hAnsi="Palatino Linotype" w:cs="Palatino Linotype"/>
          <w:color w:val="000000" w:themeColor="text1"/>
          <w:sz w:val="18"/>
          <w:szCs w:val="18"/>
        </w:rPr>
        <w:t>ü</w:t>
      </w:r>
      <w:r w:rsidRPr="00A85131">
        <w:rPr>
          <w:rFonts w:ascii="Palatino Linotype" w:hAnsi="Palatino Linotype" w:cs="Palatino Linotype"/>
          <w:color w:val="000000" w:themeColor="text1"/>
          <w:sz w:val="18"/>
          <w:szCs w:val="18"/>
        </w:rPr>
        <w:t>rk</w:t>
      </w:r>
      <w:r w:rsidR="003E00F1">
        <w:rPr>
          <w:rFonts w:ascii="Palatino Linotype" w:hAnsi="Palatino Linotype" w:cs="Palatino Linotype"/>
          <w:color w:val="000000" w:themeColor="text1"/>
          <w:sz w:val="18"/>
          <w:szCs w:val="18"/>
        </w:rPr>
        <w:t>i</w:t>
      </w:r>
      <w:r w:rsidRPr="00A85131">
        <w:rPr>
          <w:rFonts w:ascii="Palatino Linotype" w:hAnsi="Palatino Linotype" w:cs="Palatino Linotype"/>
          <w:color w:val="000000" w:themeColor="text1"/>
          <w:sz w:val="18"/>
          <w:szCs w:val="18"/>
        </w:rPr>
        <w:t>y</w:t>
      </w:r>
      <w:r w:rsidR="003E00F1">
        <w:rPr>
          <w:rFonts w:ascii="Palatino Linotype" w:hAnsi="Palatino Linotype" w:cs="Palatino Linotype"/>
          <w:color w:val="000000" w:themeColor="text1"/>
          <w:sz w:val="18"/>
          <w:szCs w:val="18"/>
        </w:rPr>
        <w:t>e</w:t>
      </w:r>
      <w:r w:rsidRPr="00A85131">
        <w:rPr>
          <w:rFonts w:ascii="Palatino Linotype" w:hAnsi="Palatino Linotype" w:cs="Palatino Linotype"/>
          <w:color w:val="000000" w:themeColor="text1"/>
          <w:sz w:val="18"/>
          <w:szCs w:val="18"/>
        </w:rPr>
        <w:t>, Technology.</w:t>
      </w:r>
      <w:commentRangeEnd w:id="3"/>
      <w:r w:rsidR="00A85131">
        <w:rPr>
          <w:rStyle w:val="AklamaBavurusu"/>
        </w:rPr>
        <w:commentReference w:id="3"/>
      </w:r>
      <w:commentRangeEnd w:id="4"/>
      <w:r w:rsidR="003E00F1">
        <w:rPr>
          <w:rStyle w:val="AklamaBavurusu"/>
        </w:rPr>
        <w:commentReference w:id="4"/>
      </w:r>
    </w:p>
    <w:p w14:paraId="3260F0D5" w14:textId="77777777" w:rsidR="002C2D97" w:rsidRPr="00A85131" w:rsidRDefault="002C44E9" w:rsidP="00322AC8">
      <w:pPr>
        <w:pStyle w:val="TemelParagraf"/>
        <w:suppressAutoHyphens/>
        <w:spacing w:line="276" w:lineRule="auto"/>
        <w:rPr>
          <w:rFonts w:ascii="Palatino Linotype" w:hAnsi="Palatino Linotype" w:cs="Palatino Linotype"/>
          <w:b/>
          <w:bCs/>
          <w:color w:val="000000" w:themeColor="text1"/>
          <w:sz w:val="18"/>
          <w:szCs w:val="18"/>
          <w:lang w:val="tr-TR"/>
        </w:rPr>
      </w:pPr>
      <w:r w:rsidRPr="00A85131">
        <w:rPr>
          <w:rFonts w:ascii="Palatino Linotype" w:hAnsi="Palatino Linotype"/>
          <w:noProof/>
          <w:color w:val="000000" w:themeColor="text1"/>
          <w:sz w:val="18"/>
          <w:szCs w:val="18"/>
          <w:lang w:val="tr-TR" w:eastAsia="tr-TR"/>
        </w:rPr>
        <w:drawing>
          <wp:anchor distT="0" distB="0" distL="114300" distR="114300" simplePos="0" relativeHeight="251660287" behindDoc="1" locked="0" layoutInCell="1" allowOverlap="1" wp14:anchorId="45C51FC0" wp14:editId="365FE31D">
            <wp:simplePos x="0" y="0"/>
            <wp:positionH relativeFrom="column">
              <wp:posOffset>-36830</wp:posOffset>
            </wp:positionH>
            <wp:positionV relativeFrom="paragraph">
              <wp:posOffset>168275</wp:posOffset>
            </wp:positionV>
            <wp:extent cx="5760720" cy="652145"/>
            <wp:effectExtent l="0" t="0" r="0" b="0"/>
            <wp:wrapNone/>
            <wp:docPr id="9" name="Resi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Health Sci. Q.  - 2022-21alt.jpg"/>
                    <pic:cNvPicPr/>
                  </pic:nvPicPr>
                  <pic:blipFill>
                    <a:blip r:embed="rId14">
                      <a:extLst>
                        <a:ext uri="{28A0092B-C50C-407E-A947-70E740481C1C}">
                          <a14:useLocalDpi xmlns:a14="http://schemas.microsoft.com/office/drawing/2010/main" val="0"/>
                        </a:ext>
                      </a:extLst>
                    </a:blip>
                    <a:stretch>
                      <a:fillRect/>
                    </a:stretch>
                  </pic:blipFill>
                  <pic:spPr>
                    <a:xfrm>
                      <a:off x="0" y="0"/>
                      <a:ext cx="5760720" cy="652145"/>
                    </a:xfrm>
                    <a:prstGeom prst="rect">
                      <a:avLst/>
                    </a:prstGeom>
                  </pic:spPr>
                </pic:pic>
              </a:graphicData>
            </a:graphic>
          </wp:anchor>
        </w:drawing>
      </w:r>
    </w:p>
    <w:p w14:paraId="4C03EC3A" w14:textId="3A8B28CE" w:rsidR="002C2D97" w:rsidRPr="00A85131" w:rsidRDefault="002C2D97" w:rsidP="00322AC8">
      <w:pPr>
        <w:pStyle w:val="TemelParagraf"/>
        <w:suppressAutoHyphens/>
        <w:spacing w:line="276" w:lineRule="auto"/>
        <w:rPr>
          <w:rFonts w:ascii="Palatino Linotype" w:hAnsi="Palatino Linotype" w:cs="Palatino Linotype"/>
          <w:color w:val="000000" w:themeColor="text1"/>
          <w:sz w:val="14"/>
          <w:szCs w:val="14"/>
          <w:u w:val="thick"/>
          <w:lang w:val="tr-TR"/>
        </w:rPr>
      </w:pPr>
      <w:commentRangeStart w:id="5"/>
      <w:r w:rsidRPr="00A85131">
        <w:rPr>
          <w:rFonts w:ascii="Palatino Linotype" w:hAnsi="Palatino Linotype" w:cs="Palatino Linotype"/>
          <w:b/>
          <w:bCs/>
          <w:color w:val="000000" w:themeColor="text1"/>
          <w:sz w:val="14"/>
          <w:szCs w:val="14"/>
          <w:lang w:val="tr-TR"/>
        </w:rPr>
        <w:t xml:space="preserve">Citation </w:t>
      </w:r>
      <w:r w:rsidRPr="00A85131">
        <w:rPr>
          <w:rFonts w:ascii="Palatino Linotype" w:hAnsi="Palatino Linotype" w:cs="Palatino Linotype"/>
          <w:color w:val="000000" w:themeColor="text1"/>
          <w:sz w:val="14"/>
          <w:szCs w:val="14"/>
          <w:lang w:val="tr-TR"/>
        </w:rPr>
        <w:t xml:space="preserve">: </w:t>
      </w:r>
      <w:commentRangeEnd w:id="5"/>
      <w:r w:rsidR="001E07F6">
        <w:rPr>
          <w:rStyle w:val="AklamaBavurusu"/>
          <w:rFonts w:asciiTheme="minorHAnsi" w:hAnsiTheme="minorHAnsi" w:cstheme="minorBidi"/>
          <w:color w:val="auto"/>
          <w:lang w:val="tr-TR"/>
        </w:rPr>
        <w:commentReference w:id="5"/>
      </w:r>
      <w:r w:rsidRPr="00A85131">
        <w:rPr>
          <w:rFonts w:ascii="Palatino Linotype" w:hAnsi="Palatino Linotype" w:cs="Palatino Linotype"/>
          <w:color w:val="000000" w:themeColor="text1"/>
          <w:sz w:val="14"/>
          <w:szCs w:val="14"/>
          <w:lang w:val="tr-TR"/>
        </w:rPr>
        <w:t xml:space="preserve">Tuncer Yılmaz, B., Alan, S. &amp; Öztürk, M. (2022). Malpractice in </w:t>
      </w:r>
      <w:proofErr w:type="spellStart"/>
      <w:r w:rsidRPr="00A85131">
        <w:rPr>
          <w:rFonts w:ascii="Palatino Linotype" w:hAnsi="Palatino Linotype" w:cs="Palatino Linotype"/>
          <w:color w:val="000000" w:themeColor="text1"/>
          <w:sz w:val="14"/>
          <w:szCs w:val="14"/>
          <w:lang w:val="tr-TR"/>
        </w:rPr>
        <w:t>midwifery</w:t>
      </w:r>
      <w:proofErr w:type="spellEnd"/>
      <w:r w:rsidRPr="00A85131">
        <w:rPr>
          <w:rFonts w:ascii="Palatino Linotype" w:hAnsi="Palatino Linotype" w:cs="Palatino Linotype"/>
          <w:color w:val="000000" w:themeColor="text1"/>
          <w:sz w:val="14"/>
          <w:szCs w:val="14"/>
          <w:lang w:val="tr-TR"/>
        </w:rPr>
        <w:t xml:space="preserve">: A </w:t>
      </w:r>
      <w:proofErr w:type="spellStart"/>
      <w:r w:rsidRPr="00A85131">
        <w:rPr>
          <w:rFonts w:ascii="Palatino Linotype" w:hAnsi="Palatino Linotype" w:cs="Palatino Linotype"/>
          <w:color w:val="000000" w:themeColor="text1"/>
          <w:sz w:val="14"/>
          <w:szCs w:val="14"/>
          <w:lang w:val="tr-TR"/>
        </w:rPr>
        <w:t>cross-sectional</w:t>
      </w:r>
      <w:proofErr w:type="spellEnd"/>
      <w:r w:rsidRPr="00A85131">
        <w:rPr>
          <w:rFonts w:ascii="Palatino Linotype" w:hAnsi="Palatino Linotype" w:cs="Palatino Linotype"/>
          <w:color w:val="000000" w:themeColor="text1"/>
          <w:sz w:val="14"/>
          <w:szCs w:val="14"/>
          <w:lang w:val="tr-TR"/>
        </w:rPr>
        <w:t xml:space="preserve"> </w:t>
      </w:r>
      <w:proofErr w:type="spellStart"/>
      <w:r w:rsidRPr="00A85131">
        <w:rPr>
          <w:rFonts w:ascii="Palatino Linotype" w:hAnsi="Palatino Linotype" w:cs="Palatino Linotype"/>
          <w:color w:val="000000" w:themeColor="text1"/>
          <w:sz w:val="14"/>
          <w:szCs w:val="14"/>
          <w:lang w:val="tr-TR"/>
        </w:rPr>
        <w:t>retrospective</w:t>
      </w:r>
      <w:proofErr w:type="spellEnd"/>
      <w:r w:rsidRPr="00A85131">
        <w:rPr>
          <w:rFonts w:ascii="Palatino Linotype" w:hAnsi="Palatino Linotype" w:cs="Palatino Linotype"/>
          <w:color w:val="000000" w:themeColor="text1"/>
          <w:sz w:val="14"/>
          <w:szCs w:val="14"/>
          <w:lang w:val="tr-TR"/>
        </w:rPr>
        <w:t xml:space="preserve"> </w:t>
      </w:r>
      <w:proofErr w:type="spellStart"/>
      <w:r w:rsidRPr="00A85131">
        <w:rPr>
          <w:rFonts w:ascii="Palatino Linotype" w:hAnsi="Palatino Linotype" w:cs="Palatino Linotype"/>
          <w:color w:val="000000" w:themeColor="text1"/>
          <w:sz w:val="14"/>
          <w:szCs w:val="14"/>
          <w:lang w:val="tr-TR"/>
        </w:rPr>
        <w:t>study</w:t>
      </w:r>
      <w:proofErr w:type="spellEnd"/>
      <w:r w:rsidRPr="00A85131">
        <w:rPr>
          <w:rFonts w:ascii="Palatino Linotype" w:hAnsi="Palatino Linotype" w:cs="Palatino Linotype"/>
          <w:color w:val="000000" w:themeColor="text1"/>
          <w:sz w:val="14"/>
          <w:szCs w:val="14"/>
          <w:lang w:val="tr-TR"/>
        </w:rPr>
        <w:t xml:space="preserve"> </w:t>
      </w:r>
      <w:proofErr w:type="spellStart"/>
      <w:r w:rsidRPr="00A85131">
        <w:rPr>
          <w:rFonts w:ascii="Palatino Linotype" w:hAnsi="Palatino Linotype" w:cs="Palatino Linotype"/>
          <w:color w:val="000000" w:themeColor="text1"/>
          <w:sz w:val="14"/>
          <w:szCs w:val="14"/>
          <w:lang w:val="tr-TR"/>
        </w:rPr>
        <w:t>from</w:t>
      </w:r>
      <w:proofErr w:type="spellEnd"/>
      <w:r w:rsidRPr="00A85131">
        <w:rPr>
          <w:rFonts w:ascii="Palatino Linotype" w:hAnsi="Palatino Linotype" w:cs="Palatino Linotype"/>
          <w:color w:val="000000" w:themeColor="text1"/>
          <w:sz w:val="14"/>
          <w:szCs w:val="14"/>
          <w:lang w:val="tr-TR"/>
        </w:rPr>
        <w:t xml:space="preserve"> </w:t>
      </w:r>
      <w:r w:rsidR="009349E3">
        <w:rPr>
          <w:rFonts w:ascii="Palatino Linotype" w:hAnsi="Palatino Linotype" w:cs="Palatino Linotype"/>
          <w:color w:val="000000" w:themeColor="text1"/>
          <w:sz w:val="14"/>
          <w:szCs w:val="14"/>
          <w:lang w:val="tr-TR"/>
        </w:rPr>
        <w:t>Türkiye</w:t>
      </w:r>
      <w:r w:rsidRPr="00A85131">
        <w:rPr>
          <w:rFonts w:ascii="Palatino Linotype" w:hAnsi="Palatino Linotype" w:cs="Palatino Linotype"/>
          <w:color w:val="000000" w:themeColor="text1"/>
          <w:sz w:val="14"/>
          <w:szCs w:val="14"/>
          <w:lang w:val="tr-TR"/>
        </w:rPr>
        <w:t xml:space="preserve">. </w:t>
      </w:r>
      <w:r w:rsidRPr="00A85131">
        <w:rPr>
          <w:rFonts w:ascii="Palatino Linotype" w:hAnsi="Palatino Linotype" w:cs="Palatino Linotype"/>
          <w:i/>
          <w:iCs/>
          <w:color w:val="000000" w:themeColor="text1"/>
          <w:sz w:val="14"/>
          <w:szCs w:val="14"/>
          <w:lang w:val="tr-TR"/>
        </w:rPr>
        <w:t xml:space="preserve">Health Sci Q. </w:t>
      </w:r>
      <w:r w:rsidRPr="00A85131">
        <w:rPr>
          <w:rFonts w:ascii="Palatino Linotype" w:hAnsi="Palatino Linotype" w:cs="Palatino Linotype"/>
          <w:color w:val="000000" w:themeColor="text1"/>
          <w:sz w:val="14"/>
          <w:szCs w:val="14"/>
          <w:lang w:val="tr-TR"/>
        </w:rPr>
        <w:t xml:space="preserve">2(1):1-9. </w:t>
      </w:r>
      <w:r w:rsidRPr="00A85131">
        <w:rPr>
          <w:rFonts w:ascii="Palatino Linotype" w:hAnsi="Palatino Linotype" w:cs="Palatino Linotype"/>
          <w:color w:val="000000" w:themeColor="text1"/>
          <w:sz w:val="14"/>
          <w:szCs w:val="14"/>
          <w:u w:val="thick"/>
          <w:lang w:val="tr-TR"/>
        </w:rPr>
        <w:t>https://doi.org/10.26900/hsq.2.1.01</w:t>
      </w:r>
    </w:p>
    <w:p w14:paraId="4D8A4689" w14:textId="77777777" w:rsidR="002C2D97" w:rsidRPr="00A85131" w:rsidRDefault="002C2D97" w:rsidP="00322AC8">
      <w:pPr>
        <w:pStyle w:val="TemelParagraf"/>
        <w:suppressAutoHyphens/>
        <w:spacing w:line="276" w:lineRule="auto"/>
        <w:rPr>
          <w:rFonts w:ascii="Palatino Linotype" w:hAnsi="Palatino Linotype" w:cs="Palatino Linotype"/>
          <w:b/>
          <w:bCs/>
          <w:color w:val="000000" w:themeColor="text1"/>
          <w:sz w:val="18"/>
          <w:szCs w:val="18"/>
          <w:lang w:val="tr-TR"/>
        </w:rPr>
      </w:pPr>
    </w:p>
    <w:p w14:paraId="4CC0CAF6" w14:textId="55BE91A2" w:rsidR="002C2D97" w:rsidRPr="00A85131" w:rsidRDefault="002C2D97" w:rsidP="001E07F6">
      <w:pPr>
        <w:pStyle w:val="TemelParagraf"/>
        <w:tabs>
          <w:tab w:val="left" w:pos="5750"/>
        </w:tabs>
        <w:suppressAutoHyphens/>
        <w:spacing w:line="276" w:lineRule="auto"/>
        <w:rPr>
          <w:rFonts w:ascii="Palatino Linotype" w:hAnsi="Palatino Linotype" w:cs="Palatino Linotype"/>
          <w:color w:val="000000" w:themeColor="text1"/>
          <w:sz w:val="18"/>
          <w:szCs w:val="18"/>
          <w:lang w:val="tr-TR"/>
        </w:rPr>
      </w:pPr>
      <w:r w:rsidRPr="00A85131">
        <w:rPr>
          <w:rFonts w:ascii="Palatino Linotype" w:hAnsi="Palatino Linotype" w:cs="Palatino Linotype"/>
          <w:b/>
          <w:bCs/>
          <w:color w:val="000000" w:themeColor="text1"/>
          <w:sz w:val="18"/>
          <w:szCs w:val="18"/>
          <w:lang w:val="tr-TR"/>
        </w:rPr>
        <w:t>Corresponding Author:</w:t>
      </w:r>
      <w:r w:rsidR="001E07F6">
        <w:rPr>
          <w:rFonts w:ascii="Palatino Linotype" w:hAnsi="Palatino Linotype" w:cs="Palatino Linotype"/>
          <w:b/>
          <w:bCs/>
          <w:color w:val="000000" w:themeColor="text1"/>
          <w:sz w:val="18"/>
          <w:szCs w:val="18"/>
          <w:lang w:val="tr-TR"/>
        </w:rPr>
        <w:tab/>
      </w:r>
    </w:p>
    <w:p w14:paraId="1B372D5D" w14:textId="77777777" w:rsidR="002C2D97" w:rsidRPr="00A85131" w:rsidRDefault="002C2D97" w:rsidP="00322AC8">
      <w:pPr>
        <w:pStyle w:val="TemelParagraf"/>
        <w:suppressAutoHyphens/>
        <w:spacing w:line="276" w:lineRule="auto"/>
        <w:rPr>
          <w:rFonts w:ascii="Palatino Linotype" w:hAnsi="Palatino Linotype" w:cs="Palatino Linotype"/>
          <w:color w:val="000000" w:themeColor="text1"/>
          <w:sz w:val="18"/>
          <w:szCs w:val="18"/>
          <w:lang w:val="tr-TR"/>
        </w:rPr>
      </w:pPr>
      <w:commentRangeStart w:id="6"/>
      <w:r w:rsidRPr="00A85131">
        <w:rPr>
          <w:rFonts w:ascii="Palatino Linotype" w:hAnsi="Palatino Linotype" w:cs="Palatino Linotype"/>
          <w:color w:val="000000" w:themeColor="text1"/>
          <w:sz w:val="18"/>
          <w:szCs w:val="18"/>
          <w:lang w:val="tr-TR"/>
        </w:rPr>
        <w:t>Burcu Tuncer Yilmaz</w:t>
      </w:r>
      <w:commentRangeEnd w:id="6"/>
      <w:r w:rsidR="001E07F6">
        <w:rPr>
          <w:rStyle w:val="AklamaBavurusu"/>
          <w:rFonts w:asciiTheme="minorHAnsi" w:hAnsiTheme="minorHAnsi" w:cstheme="minorBidi"/>
          <w:color w:val="auto"/>
          <w:lang w:val="tr-TR"/>
        </w:rPr>
        <w:commentReference w:id="6"/>
      </w:r>
    </w:p>
    <w:p w14:paraId="2ED41523" w14:textId="77777777" w:rsidR="00DC2F1C" w:rsidRPr="00A85131" w:rsidRDefault="002C2D97" w:rsidP="00322AC8">
      <w:pPr>
        <w:spacing w:line="276" w:lineRule="auto"/>
        <w:rPr>
          <w:rFonts w:ascii="Palatino Linotype" w:hAnsi="Palatino Linotype" w:cs="Palatino Linotype"/>
          <w:color w:val="000000" w:themeColor="text1"/>
          <w:sz w:val="18"/>
          <w:szCs w:val="18"/>
        </w:rPr>
      </w:pPr>
      <w:r w:rsidRPr="00A85131">
        <w:rPr>
          <w:rFonts w:ascii="Palatino Linotype" w:hAnsi="Palatino Linotype" w:cs="Palatino Linotype"/>
          <w:color w:val="000000" w:themeColor="text1"/>
          <w:sz w:val="18"/>
          <w:szCs w:val="18"/>
        </w:rPr>
        <w:t xml:space="preserve">Email: </w:t>
      </w:r>
      <w:hyperlink r:id="rId15" w:history="1">
        <w:r w:rsidR="009270F3" w:rsidRPr="00A85131">
          <w:rPr>
            <w:rStyle w:val="Kpr"/>
            <w:rFonts w:ascii="Palatino Linotype" w:hAnsi="Palatino Linotype" w:cs="Palatino Linotype"/>
            <w:color w:val="000000" w:themeColor="text1"/>
            <w:sz w:val="18"/>
            <w:szCs w:val="18"/>
          </w:rPr>
          <w:t>tunburcu51@gmail.com</w:t>
        </w:r>
      </w:hyperlink>
    </w:p>
    <w:p w14:paraId="193BBD14" w14:textId="77777777" w:rsidR="009270F3" w:rsidRPr="00A85131" w:rsidRDefault="009270F3" w:rsidP="00322AC8">
      <w:pPr>
        <w:spacing w:line="276" w:lineRule="auto"/>
        <w:rPr>
          <w:rFonts w:ascii="Palatino Linotype" w:hAnsi="Palatino Linotype" w:cs="Palatino Linotype"/>
          <w:color w:val="000000" w:themeColor="text1"/>
          <w:sz w:val="18"/>
          <w:szCs w:val="18"/>
        </w:rPr>
      </w:pPr>
    </w:p>
    <w:p w14:paraId="23D1682E" w14:textId="77777777" w:rsidR="00822FF4" w:rsidRPr="00A85131" w:rsidRDefault="00822FF4" w:rsidP="00322AC8">
      <w:pPr>
        <w:pStyle w:val="paragraf"/>
        <w:suppressAutoHyphens/>
        <w:spacing w:line="276" w:lineRule="auto"/>
        <w:rPr>
          <w:rStyle w:val="dzmetin"/>
          <w:rFonts w:ascii="Palatino Linotype" w:hAnsi="Palatino Linotype" w:cs="Palatino Linotype"/>
          <w:b/>
          <w:bCs/>
          <w:color w:val="000000" w:themeColor="text1"/>
        </w:rPr>
        <w:sectPr w:rsidR="00822FF4" w:rsidRPr="00A85131" w:rsidSect="00484DB5">
          <w:pgSz w:w="11906" w:h="16838" w:code="9"/>
          <w:pgMar w:top="1417" w:right="1417" w:bottom="1417" w:left="1417" w:header="709" w:footer="709" w:gutter="0"/>
          <w:cols w:space="708"/>
          <w:docGrid w:linePitch="360"/>
        </w:sectPr>
      </w:pPr>
    </w:p>
    <w:p w14:paraId="26F9F771" w14:textId="77777777" w:rsidR="009254C0" w:rsidRPr="00A85131" w:rsidRDefault="009254C0" w:rsidP="009254C0">
      <w:pPr>
        <w:pStyle w:val="TemelParagraf"/>
        <w:spacing w:before="170"/>
        <w:jc w:val="both"/>
        <w:rPr>
          <w:rFonts w:ascii="Palatino Linotype" w:hAnsi="Palatino Linotype" w:cs="Palatino Linotype"/>
          <w:b/>
          <w:bCs/>
          <w:color w:val="000000" w:themeColor="text1"/>
          <w:sz w:val="22"/>
          <w:szCs w:val="22"/>
          <w:lang w:val="tr-TR"/>
        </w:rPr>
        <w:sectPr w:rsidR="009254C0" w:rsidRPr="00A85131" w:rsidSect="009254C0">
          <w:type w:val="continuous"/>
          <w:pgSz w:w="11906" w:h="16838" w:code="9"/>
          <w:pgMar w:top="1417" w:right="1417" w:bottom="1417" w:left="1417" w:header="709" w:footer="709" w:gutter="0"/>
          <w:cols w:space="567"/>
          <w:docGrid w:linePitch="360"/>
        </w:sectPr>
      </w:pPr>
    </w:p>
    <w:p w14:paraId="5E96773A" w14:textId="19B3AA0B" w:rsidR="009254C0" w:rsidRPr="00A85131" w:rsidRDefault="009254C0" w:rsidP="009254C0">
      <w:pPr>
        <w:pStyle w:val="TemelParagraf"/>
        <w:spacing w:before="170"/>
        <w:jc w:val="both"/>
        <w:rPr>
          <w:rFonts w:ascii="Palatino Linotype" w:hAnsi="Palatino Linotype" w:cs="Palatino Linotype"/>
          <w:color w:val="000000" w:themeColor="text1"/>
          <w:lang w:val="tr-TR"/>
        </w:rPr>
      </w:pPr>
      <w:commentRangeStart w:id="7"/>
      <w:r w:rsidRPr="00A85131">
        <w:rPr>
          <w:rFonts w:ascii="Palatino Linotype" w:hAnsi="Palatino Linotype" w:cs="Palatino Linotype"/>
          <w:b/>
          <w:bCs/>
          <w:color w:val="000000" w:themeColor="text1"/>
          <w:lang w:val="tr-TR"/>
        </w:rPr>
        <w:lastRenderedPageBreak/>
        <w:t>1. INTRODUCTION</w:t>
      </w:r>
      <w:commentRangeEnd w:id="7"/>
      <w:r w:rsidR="00A85131">
        <w:rPr>
          <w:rStyle w:val="AklamaBavurusu"/>
          <w:rFonts w:asciiTheme="minorHAnsi" w:hAnsiTheme="minorHAnsi" w:cstheme="minorBidi"/>
          <w:color w:val="auto"/>
          <w:lang w:val="tr-TR"/>
        </w:rPr>
        <w:commentReference w:id="7"/>
      </w:r>
    </w:p>
    <w:p w14:paraId="4D68C95B" w14:textId="77777777" w:rsidR="009254C0" w:rsidRPr="00A85131" w:rsidRDefault="009254C0" w:rsidP="00476B91">
      <w:pPr>
        <w:pStyle w:val="TemelParagraf"/>
        <w:spacing w:before="120" w:after="120"/>
        <w:jc w:val="both"/>
        <w:rPr>
          <w:rFonts w:ascii="Palatino Linotype" w:hAnsi="Palatino Linotype" w:cs="Palatino Linotype"/>
          <w:color w:val="000000" w:themeColor="text1"/>
          <w:sz w:val="20"/>
          <w:szCs w:val="20"/>
          <w:lang w:val="tr-TR"/>
        </w:rPr>
      </w:pPr>
      <w:commentRangeStart w:id="8"/>
      <w:r w:rsidRPr="00A85131">
        <w:rPr>
          <w:rFonts w:ascii="Palatino Linotype" w:hAnsi="Palatino Linotype" w:cs="Palatino Linotype"/>
          <w:color w:val="000000" w:themeColor="text1"/>
          <w:sz w:val="20"/>
          <w:szCs w:val="20"/>
          <w:lang w:val="tr-TR"/>
        </w:rPr>
        <w:t xml:space="preserve">The world is increasingly faced with global problems such as depletion of natural resources, global warming, increasing economic inequality and terrorism. Now, ways to combat </w:t>
      </w:r>
      <w:commentRangeStart w:id="9"/>
      <w:r w:rsidRPr="00A85131">
        <w:rPr>
          <w:rFonts w:ascii="Palatino Linotype" w:hAnsi="Palatino Linotype" w:cs="Palatino Linotype"/>
          <w:color w:val="000000" w:themeColor="text1"/>
          <w:sz w:val="20"/>
          <w:szCs w:val="20"/>
          <w:lang w:val="tr-TR"/>
        </w:rPr>
        <w:t xml:space="preserve">increasing </w:t>
      </w:r>
      <w:commentRangeEnd w:id="9"/>
      <w:r w:rsidR="00385D7E">
        <w:rPr>
          <w:rStyle w:val="AklamaBavurusu"/>
          <w:rFonts w:asciiTheme="minorHAnsi" w:hAnsiTheme="minorHAnsi" w:cstheme="minorBidi"/>
          <w:color w:val="auto"/>
          <w:lang w:val="tr-TR"/>
        </w:rPr>
        <w:commentReference w:id="9"/>
      </w:r>
      <w:r w:rsidRPr="00A85131">
        <w:rPr>
          <w:rFonts w:ascii="Palatino Linotype" w:hAnsi="Palatino Linotype" w:cs="Palatino Linotype"/>
          <w:color w:val="000000" w:themeColor="text1"/>
          <w:sz w:val="20"/>
          <w:szCs w:val="20"/>
          <w:lang w:val="tr-TR"/>
        </w:rPr>
        <w:t>problems at every level and how to achieve a more livable world are being sought. The uncertainty of whether rapidly advancing information and communication technologies will trigger or correct these problems is in the hands of humanity. Therefore, as an effective and efficient way to solve problems in society, it is very important for us to make full use of information and communication technologies in order to obtain new information and create new values by establishing connections between “people and objects” and “real and cyber” worlds. In any case, societies that are lagging behind in technological change and development will have difficulty in taking their place in the new structure of the world and ensuring integration. Therefore, it has become an important requirement for all societies to be aware of the change and take the necessary steps. In this way, it will be possible to create better lives for people and to sustain healthy economic growth. Because technology is now changing its shell and becoming more human-focused.</w:t>
      </w:r>
    </w:p>
    <w:p w14:paraId="6702FF24" w14:textId="77777777" w:rsidR="00231D4F" w:rsidRDefault="009254C0" w:rsidP="00476B91">
      <w:pPr>
        <w:pStyle w:val="TemelParagraf"/>
        <w:spacing w:before="120" w:after="120"/>
        <w:jc w:val="both"/>
        <w:rPr>
          <w:rFonts w:ascii="Palatino Linotype" w:hAnsi="Palatino Linotype" w:cs="Palatino Linotype"/>
          <w:color w:val="000000" w:themeColor="text1"/>
          <w:sz w:val="20"/>
          <w:szCs w:val="20"/>
          <w:lang w:val="tr-TR"/>
        </w:rPr>
        <w:sectPr w:rsidR="00231D4F" w:rsidSect="001E0086">
          <w:type w:val="continuous"/>
          <w:pgSz w:w="11906" w:h="16838" w:code="9"/>
          <w:pgMar w:top="1417" w:right="1417" w:bottom="1417" w:left="1417" w:header="709" w:footer="709" w:gutter="0"/>
          <w:cols w:num="2" w:space="567"/>
          <w:docGrid w:linePitch="360"/>
        </w:sectPr>
      </w:pPr>
      <w:r w:rsidRPr="00A85131">
        <w:rPr>
          <w:rFonts w:ascii="Palatino Linotype" w:hAnsi="Palatino Linotype" w:cs="Palatino Linotype"/>
          <w:color w:val="000000" w:themeColor="text1"/>
          <w:sz w:val="20"/>
          <w:szCs w:val="20"/>
          <w:lang w:val="tr-TR"/>
        </w:rPr>
        <w:t>From the beginning of the 21st century onwards, objects</w:t>
      </w:r>
    </w:p>
    <w:p w14:paraId="4801875E" w14:textId="1ED78005" w:rsidR="009254C0" w:rsidRDefault="009254C0" w:rsidP="00476B91">
      <w:pPr>
        <w:pStyle w:val="TemelParagraf"/>
        <w:spacing w:before="120" w:after="120"/>
        <w:jc w:val="both"/>
        <w:rPr>
          <w:rFonts w:ascii="Palatino Linotype" w:hAnsi="Palatino Linotype" w:cs="Palatino Linotype"/>
          <w:color w:val="000000" w:themeColor="text1"/>
          <w:sz w:val="20"/>
          <w:szCs w:val="20"/>
          <w:lang w:val="tr-TR"/>
        </w:rPr>
      </w:pPr>
      <w:r w:rsidRPr="00A85131">
        <w:rPr>
          <w:rFonts w:ascii="Palatino Linotype" w:hAnsi="Palatino Linotype" w:cs="Palatino Linotype"/>
          <w:color w:val="000000" w:themeColor="text1"/>
          <w:sz w:val="20"/>
          <w:szCs w:val="20"/>
          <w:lang w:val="tr-TR"/>
        </w:rPr>
        <w:t>It is based on the understanding of creating a human-centered society to increase the welfare of society by using technology for the benefit of humanity. Artificial intelligence and robots are designed to serve human beings and sustainable living conditions. With Society 5.0, the world is facing a great wave of change such as technological change, economic and geopolitical change and mentality change.</w:t>
      </w:r>
    </w:p>
    <w:p w14:paraId="16B9B0A0" w14:textId="77777777" w:rsidR="00B664F1" w:rsidRDefault="00B664F1" w:rsidP="00B664F1">
      <w:pPr>
        <w:pStyle w:val="TemelParagraf"/>
        <w:spacing w:before="120" w:after="120"/>
        <w:jc w:val="both"/>
        <w:rPr>
          <w:rFonts w:ascii="Palatino Linotype" w:eastAsiaTheme="minorEastAsia" w:hAnsi="Palatino Linotype" w:cs="Palatino Linotype"/>
          <w:color w:val="000000" w:themeColor="text1"/>
          <w:sz w:val="18"/>
          <w:szCs w:val="18"/>
          <w:lang w:val="tr-TR"/>
        </w:rPr>
      </w:pPr>
      <m:oMath>
        <m:r>
          <m:rPr>
            <m:sty m:val="p"/>
          </m:rPr>
          <w:rPr>
            <w:rFonts w:ascii="Cambria Math" w:hAnsi="Cambria Math" w:cs="Palatino Linotype"/>
            <w:color w:val="000000" w:themeColor="text1"/>
            <w:sz w:val="18"/>
            <w:szCs w:val="18"/>
            <w:lang w:val="tr-TR"/>
          </w:rPr>
          <m:t> </m:t>
        </m:r>
        <m:sSub>
          <m:sSubPr>
            <m:ctrlPr>
              <w:rPr>
                <w:rFonts w:ascii="Cambria Math" w:hAnsi="Cambria Math" w:cs="Palatino Linotype"/>
                <w:color w:val="000000" w:themeColor="text1"/>
                <w:sz w:val="18"/>
                <w:szCs w:val="18"/>
                <w:lang w:val="tr-TR"/>
              </w:rPr>
            </m:ctrlPr>
          </m:sSubPr>
          <m:e>
            <m:r>
              <w:rPr>
                <w:rFonts w:ascii="Cambria Math" w:hAnsi="Cambria Math" w:cs="Palatino Linotype"/>
                <w:color w:val="000000" w:themeColor="text1"/>
                <w:sz w:val="18"/>
                <w:szCs w:val="18"/>
                <w:lang w:val="tr-TR"/>
              </w:rPr>
              <m:t>X</m:t>
            </m:r>
          </m:e>
          <m:sub>
            <m:r>
              <w:rPr>
                <w:rFonts w:ascii="Cambria Math" w:hAnsi="Cambria Math" w:cs="Palatino Linotype"/>
                <w:color w:val="000000" w:themeColor="text1"/>
                <w:sz w:val="18"/>
                <w:szCs w:val="18"/>
                <w:lang w:val="tr-TR"/>
              </w:rPr>
              <m:t>m</m:t>
            </m:r>
          </m:sub>
        </m:sSub>
        <m:r>
          <m:rPr>
            <m:sty m:val="p"/>
          </m:rPr>
          <w:rPr>
            <w:rFonts w:ascii="Cambria Math" w:hAnsi="Cambria Math" w:cs="Palatino Linotype"/>
            <w:color w:val="000000" w:themeColor="text1"/>
            <w:sz w:val="18"/>
            <w:szCs w:val="18"/>
            <w:lang w:val="tr-TR"/>
          </w:rPr>
          <m:t> </m:t>
        </m:r>
        <m:d>
          <m:dPr>
            <m:ctrlPr>
              <w:rPr>
                <w:rFonts w:ascii="Cambria Math" w:hAnsi="Cambria Math" w:cs="Palatino Linotype"/>
                <w:color w:val="000000" w:themeColor="text1"/>
                <w:sz w:val="18"/>
                <w:szCs w:val="18"/>
                <w:lang w:val="tr-TR"/>
              </w:rPr>
            </m:ctrlPr>
          </m:dPr>
          <m:e>
            <m:sSub>
              <m:sSubPr>
                <m:ctrlPr>
                  <w:rPr>
                    <w:rFonts w:ascii="Cambria Math" w:hAnsi="Cambria Math" w:cs="Palatino Linotype"/>
                    <w:color w:val="000000" w:themeColor="text1"/>
                    <w:sz w:val="18"/>
                    <w:szCs w:val="18"/>
                    <w:lang w:val="tr-TR"/>
                  </w:rPr>
                </m:ctrlPr>
              </m:sSubPr>
              <m:e>
                <m:r>
                  <w:rPr>
                    <w:rFonts w:ascii="Cambria Math" w:hAnsi="Cambria Math" w:cs="Palatino Linotype"/>
                    <w:color w:val="000000" w:themeColor="text1"/>
                    <w:sz w:val="18"/>
                    <w:szCs w:val="18"/>
                    <w:lang w:val="tr-TR"/>
                  </w:rPr>
                  <m:t>t</m:t>
                </m:r>
              </m:e>
              <m:sub>
                <m:r>
                  <w:rPr>
                    <w:rFonts w:ascii="Cambria Math" w:hAnsi="Cambria Math" w:cs="Palatino Linotype"/>
                    <w:color w:val="000000" w:themeColor="text1"/>
                    <w:sz w:val="18"/>
                    <w:szCs w:val="18"/>
                    <w:lang w:val="tr-TR"/>
                  </w:rPr>
                  <m:t>i</m:t>
                </m:r>
              </m:sub>
            </m:sSub>
          </m:e>
        </m:d>
        <m:r>
          <m:rPr>
            <m:sty m:val="p"/>
          </m:rPr>
          <w:rPr>
            <w:rFonts w:ascii="Cambria Math" w:hAnsi="Cambria Math" w:cs="Palatino Linotype"/>
            <w:color w:val="000000" w:themeColor="text1"/>
            <w:sz w:val="18"/>
            <w:szCs w:val="18"/>
            <w:lang w:val="tr-TR"/>
          </w:rPr>
          <m:t>= </m:t>
        </m:r>
        <m:r>
          <w:rPr>
            <w:rFonts w:ascii="Cambria Math" w:hAnsi="Cambria Math" w:cs="Palatino Linotype"/>
            <w:color w:val="000000" w:themeColor="text1"/>
            <w:sz w:val="18"/>
            <w:szCs w:val="18"/>
            <w:lang w:val="tr-TR"/>
          </w:rPr>
          <m:t>X</m:t>
        </m:r>
        <m:r>
          <m:rPr>
            <m:sty m:val="p"/>
          </m:rPr>
          <w:rPr>
            <w:rFonts w:ascii="Cambria Math" w:hAnsi="Cambria Math" w:cs="Palatino Linotype"/>
            <w:color w:val="000000" w:themeColor="text1"/>
            <w:sz w:val="18"/>
            <w:szCs w:val="18"/>
            <w:lang w:val="tr-TR"/>
          </w:rPr>
          <m:t> </m:t>
        </m:r>
        <m:d>
          <m:dPr>
            <m:ctrlPr>
              <w:rPr>
                <w:rFonts w:ascii="Cambria Math" w:hAnsi="Cambria Math" w:cs="Palatino Linotype"/>
                <w:color w:val="000000" w:themeColor="text1"/>
                <w:sz w:val="18"/>
                <w:szCs w:val="18"/>
                <w:lang w:val="tr-TR"/>
              </w:rPr>
            </m:ctrlPr>
          </m:dPr>
          <m:e>
            <m:sSub>
              <m:sSubPr>
                <m:ctrlPr>
                  <w:rPr>
                    <w:rFonts w:ascii="Cambria Math" w:hAnsi="Cambria Math" w:cs="Palatino Linotype"/>
                    <w:color w:val="000000" w:themeColor="text1"/>
                    <w:sz w:val="18"/>
                    <w:szCs w:val="18"/>
                    <w:lang w:val="tr-TR"/>
                  </w:rPr>
                </m:ctrlPr>
              </m:sSubPr>
              <m:e>
                <m:r>
                  <w:rPr>
                    <w:rFonts w:ascii="Cambria Math" w:hAnsi="Cambria Math" w:cs="Palatino Linotype"/>
                    <w:color w:val="000000" w:themeColor="text1"/>
                    <w:sz w:val="18"/>
                    <w:szCs w:val="18"/>
                    <w:lang w:val="tr-TR"/>
                  </w:rPr>
                  <m:t>t</m:t>
                </m:r>
              </m:e>
              <m:sub>
                <m:r>
                  <w:rPr>
                    <w:rFonts w:ascii="Cambria Math" w:hAnsi="Cambria Math" w:cs="Palatino Linotype"/>
                    <w:color w:val="000000" w:themeColor="text1"/>
                    <w:sz w:val="18"/>
                    <w:szCs w:val="18"/>
                    <w:lang w:val="tr-TR"/>
                  </w:rPr>
                  <m:t>i</m:t>
                </m:r>
              </m:sub>
            </m:sSub>
          </m:e>
        </m:d>
        <m:r>
          <m:rPr>
            <m:sty m:val="p"/>
          </m:rPr>
          <w:rPr>
            <w:rFonts w:ascii="Cambria Math" w:hAnsi="Cambria Math" w:cs="Palatino Linotype"/>
            <w:color w:val="000000" w:themeColor="text1"/>
            <w:sz w:val="18"/>
            <w:szCs w:val="18"/>
            <w:lang w:val="tr-TR"/>
          </w:rPr>
          <m:t>, </m:t>
        </m:r>
        <m:r>
          <w:rPr>
            <w:rFonts w:ascii="Cambria Math" w:hAnsi="Cambria Math" w:cs="Palatino Linotype"/>
            <w:color w:val="000000" w:themeColor="text1"/>
            <w:sz w:val="18"/>
            <w:szCs w:val="18"/>
            <w:lang w:val="tr-TR"/>
          </w:rPr>
          <m:t>X</m:t>
        </m:r>
        <m:d>
          <m:dPr>
            <m:ctrlPr>
              <w:rPr>
                <w:rFonts w:ascii="Cambria Math" w:hAnsi="Cambria Math" w:cs="Palatino Linotype"/>
                <w:color w:val="000000" w:themeColor="text1"/>
                <w:sz w:val="18"/>
                <w:szCs w:val="18"/>
                <w:lang w:val="tr-TR"/>
              </w:rPr>
            </m:ctrlPr>
          </m:dPr>
          <m:e>
            <m:sSub>
              <m:sSubPr>
                <m:ctrlPr>
                  <w:rPr>
                    <w:rFonts w:ascii="Cambria Math" w:hAnsi="Cambria Math" w:cs="Palatino Linotype"/>
                    <w:color w:val="000000" w:themeColor="text1"/>
                    <w:sz w:val="18"/>
                    <w:szCs w:val="18"/>
                    <w:lang w:val="tr-TR"/>
                  </w:rPr>
                </m:ctrlPr>
              </m:sSubPr>
              <m:e>
                <m:r>
                  <w:rPr>
                    <w:rFonts w:ascii="Cambria Math" w:hAnsi="Cambria Math" w:cs="Palatino Linotype"/>
                    <w:color w:val="000000" w:themeColor="text1"/>
                    <w:sz w:val="18"/>
                    <w:szCs w:val="18"/>
                    <w:lang w:val="tr-TR"/>
                  </w:rPr>
                  <m:t>t</m:t>
                </m:r>
              </m:e>
              <m:sub>
                <m:r>
                  <w:rPr>
                    <w:rFonts w:ascii="Cambria Math" w:hAnsi="Cambria Math" w:cs="Palatino Linotype"/>
                    <w:color w:val="000000" w:themeColor="text1"/>
                    <w:sz w:val="18"/>
                    <w:szCs w:val="18"/>
                    <w:lang w:val="tr-TR"/>
                  </w:rPr>
                  <m:t>i</m:t>
                </m:r>
              </m:sub>
            </m:sSub>
            <m:r>
              <m:rPr>
                <m:sty m:val="p"/>
              </m:rPr>
              <w:rPr>
                <w:rFonts w:ascii="Cambria Math" w:hAnsi="Cambria Math" w:cs="Palatino Linotype"/>
                <w:color w:val="000000" w:themeColor="text1"/>
                <w:sz w:val="18"/>
                <w:szCs w:val="18"/>
                <w:lang w:val="tr-TR"/>
              </w:rPr>
              <m:t>+</m:t>
            </m:r>
            <m:r>
              <w:rPr>
                <w:rFonts w:ascii="Cambria Math" w:hAnsi="Cambria Math" w:cs="Palatino Linotype"/>
                <w:color w:val="000000" w:themeColor="text1"/>
                <w:sz w:val="18"/>
                <w:szCs w:val="18"/>
                <w:lang w:val="tr-TR"/>
              </w:rPr>
              <m:t>ϖ</m:t>
            </m:r>
          </m:e>
        </m:d>
        <m:r>
          <m:rPr>
            <m:sty m:val="p"/>
          </m:rPr>
          <w:rPr>
            <w:rFonts w:ascii="Cambria Math" w:hAnsi="Cambria Math" w:cs="Palatino Linotype"/>
            <w:color w:val="000000" w:themeColor="text1"/>
            <w:sz w:val="18"/>
            <w:szCs w:val="18"/>
            <w:lang w:val="tr-TR"/>
          </w:rPr>
          <m:t>,… </m:t>
        </m:r>
        <m:r>
          <w:rPr>
            <w:rFonts w:ascii="Cambria Math" w:hAnsi="Cambria Math" w:cs="Palatino Linotype"/>
            <w:color w:val="000000" w:themeColor="text1"/>
            <w:sz w:val="18"/>
            <w:szCs w:val="18"/>
            <w:lang w:val="tr-TR"/>
          </w:rPr>
          <m:t>X</m:t>
        </m:r>
        <m:d>
          <m:dPr>
            <m:ctrlPr>
              <w:rPr>
                <w:rFonts w:ascii="Cambria Math" w:hAnsi="Cambria Math" w:cs="Palatino Linotype"/>
                <w:color w:val="000000" w:themeColor="text1"/>
                <w:sz w:val="18"/>
                <w:szCs w:val="18"/>
                <w:lang w:val="tr-TR"/>
              </w:rPr>
            </m:ctrlPr>
          </m:dPr>
          <m:e>
            <m:sSub>
              <m:sSubPr>
                <m:ctrlPr>
                  <w:rPr>
                    <w:rFonts w:ascii="Cambria Math" w:hAnsi="Cambria Math" w:cs="Palatino Linotype"/>
                    <w:color w:val="000000" w:themeColor="text1"/>
                    <w:sz w:val="18"/>
                    <w:szCs w:val="18"/>
                    <w:lang w:val="tr-TR"/>
                  </w:rPr>
                </m:ctrlPr>
              </m:sSubPr>
              <m:e>
                <m:r>
                  <w:rPr>
                    <w:rFonts w:ascii="Cambria Math" w:hAnsi="Cambria Math" w:cs="Palatino Linotype"/>
                    <w:color w:val="000000" w:themeColor="text1"/>
                    <w:sz w:val="18"/>
                    <w:szCs w:val="18"/>
                    <w:lang w:val="tr-TR"/>
                  </w:rPr>
                  <m:t>t</m:t>
                </m:r>
              </m:e>
              <m:sub>
                <m:r>
                  <w:rPr>
                    <w:rFonts w:ascii="Cambria Math" w:hAnsi="Cambria Math" w:cs="Palatino Linotype"/>
                    <w:color w:val="000000" w:themeColor="text1"/>
                    <w:sz w:val="18"/>
                    <w:szCs w:val="18"/>
                    <w:lang w:val="tr-TR"/>
                  </w:rPr>
                  <m:t>i</m:t>
                </m:r>
              </m:sub>
            </m:sSub>
            <m:r>
              <m:rPr>
                <m:sty m:val="p"/>
              </m:rPr>
              <w:rPr>
                <w:rFonts w:ascii="Cambria Math" w:hAnsi="Cambria Math" w:cs="Palatino Linotype"/>
                <w:color w:val="000000" w:themeColor="text1"/>
                <w:sz w:val="18"/>
                <w:szCs w:val="18"/>
                <w:lang w:val="tr-TR"/>
              </w:rPr>
              <m:t>+</m:t>
            </m:r>
            <m:d>
              <m:dPr>
                <m:ctrlPr>
                  <w:rPr>
                    <w:rFonts w:ascii="Cambria Math" w:hAnsi="Cambria Math" w:cs="Palatino Linotype"/>
                    <w:color w:val="000000" w:themeColor="text1"/>
                    <w:sz w:val="18"/>
                    <w:szCs w:val="18"/>
                    <w:lang w:val="tr-TR"/>
                  </w:rPr>
                </m:ctrlPr>
              </m:dPr>
              <m:e>
                <m:r>
                  <w:rPr>
                    <w:rFonts w:ascii="Cambria Math" w:hAnsi="Cambria Math" w:cs="Palatino Linotype"/>
                    <w:color w:val="000000" w:themeColor="text1"/>
                    <w:sz w:val="18"/>
                    <w:szCs w:val="18"/>
                    <w:lang w:val="tr-TR"/>
                  </w:rPr>
                  <m:t>m</m:t>
                </m:r>
                <m:r>
                  <m:rPr>
                    <m:sty m:val="p"/>
                  </m:rPr>
                  <w:rPr>
                    <w:rFonts w:ascii="Cambria Math" w:hAnsi="Cambria Math" w:cs="Palatino Linotype"/>
                    <w:color w:val="000000" w:themeColor="text1"/>
                    <w:sz w:val="18"/>
                    <w:szCs w:val="18"/>
                    <w:lang w:val="tr-TR"/>
                  </w:rPr>
                  <m:t>-1</m:t>
                </m:r>
              </m:e>
            </m:d>
          </m:e>
        </m:d>
      </m:oMath>
      <w:r>
        <w:rPr>
          <w:rFonts w:ascii="Palatino Linotype" w:eastAsiaTheme="minorEastAsia" w:hAnsi="Palatino Linotype" w:cs="Palatino Linotype"/>
          <w:color w:val="000000" w:themeColor="text1"/>
          <w:sz w:val="18"/>
          <w:szCs w:val="18"/>
          <w:lang w:val="tr-TR"/>
        </w:rPr>
        <w:t>(1)</w:t>
      </w:r>
    </w:p>
    <w:p w14:paraId="6CB99CC6" w14:textId="77777777" w:rsidR="00B664F1" w:rsidRPr="00A85131" w:rsidRDefault="00000000" w:rsidP="00B664F1">
      <w:pPr>
        <w:pStyle w:val="TemelParagraf"/>
        <w:spacing w:before="120" w:after="120"/>
        <w:jc w:val="both"/>
        <w:rPr>
          <w:rFonts w:ascii="Palatino Linotype" w:hAnsi="Palatino Linotype" w:cs="Palatino Linotype"/>
          <w:color w:val="000000" w:themeColor="text1"/>
          <w:sz w:val="20"/>
          <w:szCs w:val="20"/>
          <w:lang w:val="tr-TR"/>
        </w:rPr>
      </w:pPr>
      <m:oMath>
        <m:sSub>
          <m:sSubPr>
            <m:ctrlPr>
              <w:rPr>
                <w:rFonts w:ascii="Cambria Math" w:hAnsi="Cambria Math" w:cs="Palatino Linotype"/>
                <w:i/>
                <w:color w:val="000000" w:themeColor="text1"/>
                <w:sz w:val="18"/>
                <w:szCs w:val="18"/>
                <w:lang w:val="tr-TR"/>
              </w:rPr>
            </m:ctrlPr>
          </m:sSubPr>
          <m:e>
            <m:r>
              <w:rPr>
                <w:rFonts w:ascii="Cambria Math" w:hAnsi="Cambria Math" w:cs="Palatino Linotype"/>
                <w:color w:val="000000" w:themeColor="text1"/>
                <w:sz w:val="18"/>
                <w:szCs w:val="18"/>
                <w:lang w:val="tr-TR"/>
              </w:rPr>
              <m:t>X</m:t>
            </m:r>
          </m:e>
          <m:sub>
            <m:r>
              <w:rPr>
                <w:rFonts w:ascii="Cambria Math" w:hAnsi="Cambria Math" w:cs="Palatino Linotype"/>
                <w:color w:val="000000" w:themeColor="text1"/>
                <w:sz w:val="18"/>
                <w:szCs w:val="18"/>
                <w:lang w:val="tr-TR"/>
              </w:rPr>
              <m:t>m</m:t>
            </m:r>
          </m:sub>
        </m:sSub>
        <m:d>
          <m:dPr>
            <m:ctrlPr>
              <w:rPr>
                <w:rFonts w:ascii="Cambria Math" w:hAnsi="Cambria Math" w:cs="Palatino Linotype"/>
                <w:color w:val="000000" w:themeColor="text1"/>
                <w:sz w:val="18"/>
                <w:szCs w:val="18"/>
                <w:lang w:val="tr-TR"/>
              </w:rPr>
            </m:ctrlPr>
          </m:dPr>
          <m:e>
            <m:sSub>
              <m:sSubPr>
                <m:ctrlPr>
                  <w:rPr>
                    <w:rFonts w:ascii="Cambria Math" w:hAnsi="Cambria Math" w:cs="Palatino Linotype"/>
                    <w:i/>
                    <w:color w:val="000000" w:themeColor="text1"/>
                    <w:sz w:val="18"/>
                    <w:szCs w:val="18"/>
                    <w:lang w:val="tr-TR"/>
                  </w:rPr>
                </m:ctrlPr>
              </m:sSubPr>
              <m:e>
                <m:r>
                  <w:rPr>
                    <w:rFonts w:ascii="Cambria Math" w:hAnsi="Cambria Math" w:cs="Palatino Linotype"/>
                    <w:color w:val="000000" w:themeColor="text1"/>
                    <w:sz w:val="18"/>
                    <w:szCs w:val="18"/>
                    <w:lang w:val="tr-TR"/>
                  </w:rPr>
                  <m:t>t</m:t>
                </m:r>
                <m:ctrlPr>
                  <w:rPr>
                    <w:rFonts w:ascii="Cambria Math" w:hAnsi="Cambria Math" w:cs="Palatino Linotype"/>
                    <w:color w:val="000000" w:themeColor="text1"/>
                    <w:sz w:val="18"/>
                    <w:szCs w:val="18"/>
                    <w:lang w:val="tr-TR"/>
                  </w:rPr>
                </m:ctrlPr>
              </m:e>
              <m:sub>
                <m:r>
                  <w:rPr>
                    <w:rFonts w:ascii="Cambria Math" w:hAnsi="Cambria Math" w:cs="Palatino Linotype"/>
                    <w:color w:val="000000" w:themeColor="text1"/>
                    <w:sz w:val="18"/>
                    <w:szCs w:val="18"/>
                    <w:lang w:val="tr-TR"/>
                  </w:rPr>
                  <m:t>j</m:t>
                </m:r>
              </m:sub>
            </m:sSub>
            <m:ctrlPr>
              <w:rPr>
                <w:rFonts w:ascii="Cambria Math" w:hAnsi="Cambria Math" w:cs="Palatino Linotype"/>
                <w:i/>
                <w:color w:val="000000" w:themeColor="text1"/>
                <w:sz w:val="18"/>
                <w:szCs w:val="18"/>
                <w:lang w:val="tr-TR"/>
              </w:rPr>
            </m:ctrlPr>
          </m:e>
        </m:d>
        <m:r>
          <w:rPr>
            <w:rFonts w:ascii="Cambria Math" w:hAnsi="Cambria Math" w:cs="Palatino Linotype"/>
            <w:color w:val="000000" w:themeColor="text1"/>
            <w:sz w:val="18"/>
            <w:szCs w:val="18"/>
            <w:lang w:val="tr-TR"/>
          </w:rPr>
          <m:t>=X</m:t>
        </m:r>
        <m:d>
          <m:dPr>
            <m:ctrlPr>
              <w:rPr>
                <w:rFonts w:ascii="Cambria Math" w:hAnsi="Cambria Math" w:cs="Palatino Linotype"/>
                <w:color w:val="000000" w:themeColor="text1"/>
                <w:sz w:val="18"/>
                <w:szCs w:val="18"/>
                <w:lang w:val="tr-TR"/>
              </w:rPr>
            </m:ctrlPr>
          </m:dPr>
          <m:e>
            <m:sSub>
              <m:sSubPr>
                <m:ctrlPr>
                  <w:rPr>
                    <w:rFonts w:ascii="Cambria Math" w:hAnsi="Cambria Math" w:cs="Palatino Linotype"/>
                    <w:i/>
                    <w:color w:val="000000" w:themeColor="text1"/>
                    <w:sz w:val="18"/>
                    <w:szCs w:val="18"/>
                    <w:lang w:val="tr-TR"/>
                  </w:rPr>
                </m:ctrlPr>
              </m:sSubPr>
              <m:e>
                <m:r>
                  <w:rPr>
                    <w:rFonts w:ascii="Cambria Math" w:hAnsi="Cambria Math" w:cs="Palatino Linotype"/>
                    <w:color w:val="000000" w:themeColor="text1"/>
                    <w:sz w:val="18"/>
                    <w:szCs w:val="18"/>
                    <w:lang w:val="tr-TR"/>
                  </w:rPr>
                  <m:t>t</m:t>
                </m:r>
                <m:ctrlPr>
                  <w:rPr>
                    <w:rFonts w:ascii="Cambria Math" w:hAnsi="Cambria Math" w:cs="Palatino Linotype"/>
                    <w:color w:val="000000" w:themeColor="text1"/>
                    <w:sz w:val="18"/>
                    <w:szCs w:val="18"/>
                    <w:lang w:val="tr-TR"/>
                  </w:rPr>
                </m:ctrlPr>
              </m:e>
              <m:sub>
                <m:r>
                  <w:rPr>
                    <w:rFonts w:ascii="Cambria Math" w:hAnsi="Cambria Math" w:cs="Palatino Linotype"/>
                    <w:color w:val="000000" w:themeColor="text1"/>
                    <w:sz w:val="18"/>
                    <w:szCs w:val="18"/>
                    <w:lang w:val="tr-TR"/>
                  </w:rPr>
                  <m:t>j</m:t>
                </m:r>
              </m:sub>
            </m:sSub>
            <m:ctrlPr>
              <w:rPr>
                <w:rFonts w:ascii="Cambria Math" w:hAnsi="Cambria Math" w:cs="Palatino Linotype"/>
                <w:i/>
                <w:color w:val="000000" w:themeColor="text1"/>
                <w:sz w:val="18"/>
                <w:szCs w:val="18"/>
                <w:lang w:val="tr-TR"/>
              </w:rPr>
            </m:ctrlPr>
          </m:e>
        </m:d>
        <m:r>
          <w:rPr>
            <w:rFonts w:ascii="Cambria Math" w:hAnsi="Cambria Math" w:cs="Palatino Linotype"/>
            <w:color w:val="000000" w:themeColor="text1"/>
            <w:sz w:val="18"/>
            <w:szCs w:val="18"/>
            <w:lang w:val="tr-TR"/>
          </w:rPr>
          <m:t>,X</m:t>
        </m:r>
        <m:d>
          <m:dPr>
            <m:ctrlPr>
              <w:rPr>
                <w:rFonts w:ascii="Cambria Math" w:hAnsi="Cambria Math" w:cs="Palatino Linotype"/>
                <w:color w:val="000000" w:themeColor="text1"/>
                <w:sz w:val="18"/>
                <w:szCs w:val="18"/>
                <w:lang w:val="tr-TR"/>
              </w:rPr>
            </m:ctrlPr>
          </m:dPr>
          <m:e>
            <m:sSub>
              <m:sSubPr>
                <m:ctrlPr>
                  <w:rPr>
                    <w:rFonts w:ascii="Cambria Math" w:hAnsi="Cambria Math" w:cs="Palatino Linotype"/>
                    <w:i/>
                    <w:color w:val="000000" w:themeColor="text1"/>
                    <w:sz w:val="18"/>
                    <w:szCs w:val="18"/>
                    <w:lang w:val="tr-TR"/>
                  </w:rPr>
                </m:ctrlPr>
              </m:sSubPr>
              <m:e>
                <m:r>
                  <w:rPr>
                    <w:rFonts w:ascii="Cambria Math" w:hAnsi="Cambria Math" w:cs="Palatino Linotype"/>
                    <w:color w:val="000000" w:themeColor="text1"/>
                    <w:sz w:val="18"/>
                    <w:szCs w:val="18"/>
                    <w:lang w:val="tr-TR"/>
                  </w:rPr>
                  <m:t>t</m:t>
                </m:r>
                <m:ctrlPr>
                  <w:rPr>
                    <w:rFonts w:ascii="Cambria Math" w:hAnsi="Cambria Math" w:cs="Palatino Linotype"/>
                    <w:color w:val="000000" w:themeColor="text1"/>
                    <w:sz w:val="18"/>
                    <w:szCs w:val="18"/>
                    <w:lang w:val="tr-TR"/>
                  </w:rPr>
                </m:ctrlPr>
              </m:e>
              <m:sub>
                <m:r>
                  <w:rPr>
                    <w:rFonts w:ascii="Cambria Math" w:hAnsi="Cambria Math" w:cs="Palatino Linotype"/>
                    <w:color w:val="000000" w:themeColor="text1"/>
                    <w:sz w:val="18"/>
                    <w:szCs w:val="18"/>
                    <w:lang w:val="tr-TR"/>
                  </w:rPr>
                  <m:t>j</m:t>
                </m:r>
              </m:sub>
            </m:sSub>
            <m:r>
              <w:rPr>
                <w:rFonts w:ascii="Cambria Math" w:hAnsi="Cambria Math" w:cs="Palatino Linotype"/>
                <w:color w:val="000000" w:themeColor="text1"/>
                <w:sz w:val="18"/>
                <w:szCs w:val="18"/>
                <w:lang w:val="tr-TR"/>
              </w:rPr>
              <m:t>+ϖ</m:t>
            </m:r>
            <m:ctrlPr>
              <w:rPr>
                <w:rFonts w:ascii="Cambria Math" w:hAnsi="Cambria Math" w:cs="Palatino Linotype"/>
                <w:i/>
                <w:color w:val="000000" w:themeColor="text1"/>
                <w:sz w:val="18"/>
                <w:szCs w:val="18"/>
                <w:lang w:val="tr-TR"/>
              </w:rPr>
            </m:ctrlPr>
          </m:e>
        </m:d>
        <m:r>
          <w:rPr>
            <w:rFonts w:ascii="Cambria Math" w:hAnsi="Cambria Math" w:cs="Palatino Linotype"/>
            <w:color w:val="000000" w:themeColor="text1"/>
            <w:sz w:val="18"/>
            <w:szCs w:val="18"/>
            <w:lang w:val="tr-TR"/>
          </w:rPr>
          <m:t>, </m:t>
        </m:r>
        <m:r>
          <m:rPr>
            <m:sty m:val="p"/>
          </m:rPr>
          <w:rPr>
            <w:rFonts w:ascii="Cambria Math" w:hAnsi="Cambria Math" w:cs="Palatino Linotype"/>
            <w:color w:val="000000" w:themeColor="text1"/>
            <w:sz w:val="18"/>
            <w:szCs w:val="18"/>
            <w:lang w:val="tr-TR"/>
          </w:rPr>
          <m:t xml:space="preserve">…  </m:t>
        </m:r>
        <m:r>
          <w:rPr>
            <w:rFonts w:ascii="Cambria Math" w:hAnsi="Cambria Math" w:cs="Palatino Linotype"/>
            <w:color w:val="000000" w:themeColor="text1"/>
            <w:sz w:val="18"/>
            <w:szCs w:val="18"/>
            <w:lang w:val="tr-TR"/>
          </w:rPr>
          <m:t>X</m:t>
        </m:r>
        <m:d>
          <m:dPr>
            <m:ctrlPr>
              <w:rPr>
                <w:rFonts w:ascii="Cambria Math" w:hAnsi="Cambria Math" w:cs="Palatino Linotype"/>
                <w:color w:val="000000" w:themeColor="text1"/>
                <w:sz w:val="18"/>
                <w:szCs w:val="18"/>
                <w:lang w:val="tr-TR"/>
              </w:rPr>
            </m:ctrlPr>
          </m:dPr>
          <m:e>
            <m:sSub>
              <m:sSubPr>
                <m:ctrlPr>
                  <w:rPr>
                    <w:rFonts w:ascii="Cambria Math" w:hAnsi="Cambria Math" w:cs="Palatino Linotype"/>
                    <w:i/>
                    <w:color w:val="000000" w:themeColor="text1"/>
                    <w:sz w:val="18"/>
                    <w:szCs w:val="18"/>
                    <w:lang w:val="tr-TR"/>
                  </w:rPr>
                </m:ctrlPr>
              </m:sSubPr>
              <m:e>
                <m:r>
                  <w:rPr>
                    <w:rFonts w:ascii="Cambria Math" w:hAnsi="Cambria Math" w:cs="Palatino Linotype"/>
                    <w:color w:val="000000" w:themeColor="text1"/>
                    <w:sz w:val="18"/>
                    <w:szCs w:val="18"/>
                    <w:lang w:val="tr-TR"/>
                  </w:rPr>
                  <m:t>t</m:t>
                </m:r>
                <m:ctrlPr>
                  <w:rPr>
                    <w:rFonts w:ascii="Cambria Math" w:hAnsi="Cambria Math" w:cs="Palatino Linotype"/>
                    <w:color w:val="000000" w:themeColor="text1"/>
                    <w:sz w:val="18"/>
                    <w:szCs w:val="18"/>
                    <w:lang w:val="tr-TR"/>
                  </w:rPr>
                </m:ctrlPr>
              </m:e>
              <m:sub>
                <m:r>
                  <w:rPr>
                    <w:rFonts w:ascii="Cambria Math" w:hAnsi="Cambria Math" w:cs="Palatino Linotype"/>
                    <w:color w:val="000000" w:themeColor="text1"/>
                    <w:sz w:val="18"/>
                    <w:szCs w:val="18"/>
                    <w:lang w:val="tr-TR"/>
                  </w:rPr>
                  <m:t>j</m:t>
                </m:r>
              </m:sub>
            </m:sSub>
            <m:r>
              <w:rPr>
                <w:rFonts w:ascii="Cambria Math" w:hAnsi="Cambria Math" w:cs="Palatino Linotype"/>
                <w:color w:val="000000" w:themeColor="text1"/>
                <w:sz w:val="18"/>
                <w:szCs w:val="18"/>
                <w:lang w:val="tr-TR"/>
              </w:rPr>
              <m:t>+</m:t>
            </m:r>
            <m:d>
              <m:dPr>
                <m:ctrlPr>
                  <w:rPr>
                    <w:rFonts w:ascii="Cambria Math" w:hAnsi="Cambria Math" w:cs="Palatino Linotype"/>
                    <w:color w:val="000000" w:themeColor="text1"/>
                    <w:sz w:val="18"/>
                    <w:szCs w:val="18"/>
                    <w:lang w:val="tr-TR"/>
                  </w:rPr>
                </m:ctrlPr>
              </m:dPr>
              <m:e>
                <m:r>
                  <w:rPr>
                    <w:rFonts w:ascii="Cambria Math" w:hAnsi="Cambria Math" w:cs="Palatino Linotype"/>
                    <w:color w:val="000000" w:themeColor="text1"/>
                    <w:sz w:val="18"/>
                    <w:szCs w:val="18"/>
                    <w:lang w:val="tr-TR"/>
                  </w:rPr>
                  <m:t>m-1</m:t>
                </m:r>
                <m:ctrlPr>
                  <w:rPr>
                    <w:rFonts w:ascii="Cambria Math" w:hAnsi="Cambria Math" w:cs="Palatino Linotype"/>
                    <w:i/>
                    <w:color w:val="000000" w:themeColor="text1"/>
                    <w:sz w:val="18"/>
                    <w:szCs w:val="18"/>
                    <w:lang w:val="tr-TR"/>
                  </w:rPr>
                </m:ctrlPr>
              </m:e>
            </m:d>
            <m:ctrlPr>
              <w:rPr>
                <w:rFonts w:ascii="Cambria Math" w:hAnsi="Cambria Math" w:cs="Palatino Linotype"/>
                <w:i/>
                <w:color w:val="000000" w:themeColor="text1"/>
                <w:sz w:val="18"/>
                <w:szCs w:val="18"/>
                <w:lang w:val="tr-TR"/>
              </w:rPr>
            </m:ctrlPr>
          </m:e>
        </m:d>
      </m:oMath>
      <w:r w:rsidR="00B664F1" w:rsidRPr="00EE53E7">
        <w:rPr>
          <w:rFonts w:ascii="Palatino Linotype" w:eastAsiaTheme="minorEastAsia" w:hAnsi="Palatino Linotype" w:cs="Palatino Linotype"/>
          <w:color w:val="000000" w:themeColor="text1"/>
          <w:sz w:val="18"/>
          <w:szCs w:val="18"/>
          <w:lang w:val="tr-TR"/>
        </w:rPr>
        <w:t>(2)</w:t>
      </w:r>
    </w:p>
    <w:p w14:paraId="1F0158F8" w14:textId="4EACEA1C" w:rsidR="004F279D" w:rsidRPr="004F279D" w:rsidRDefault="00143D81" w:rsidP="00B664F1">
      <w:pPr>
        <w:autoSpaceDE w:val="0"/>
        <w:autoSpaceDN w:val="0"/>
        <w:adjustRightInd w:val="0"/>
        <w:spacing w:after="170" w:line="288" w:lineRule="auto"/>
        <w:jc w:val="both"/>
        <w:textAlignment w:val="center"/>
        <w:rPr>
          <w:rFonts w:ascii="Palatino Linotype" w:hAnsi="Palatino Linotype" w:cs="Palatino Linotype"/>
          <w:color w:val="000000" w:themeColor="text1"/>
          <w:sz w:val="20"/>
          <w:szCs w:val="20"/>
        </w:rPr>
      </w:pPr>
      <w:commentRangeStart w:id="10"/>
      <w:commentRangeEnd w:id="10"/>
      <w:r>
        <w:rPr>
          <w:rStyle w:val="AklamaBavurusu"/>
        </w:rPr>
        <w:commentReference w:id="10"/>
      </w:r>
      <w:r w:rsidR="009254C0" w:rsidRPr="00A85131">
        <w:rPr>
          <w:rFonts w:ascii="Palatino Linotype" w:hAnsi="Palatino Linotype" w:cs="Palatino Linotype"/>
          <w:color w:val="000000" w:themeColor="text1"/>
          <w:sz w:val="20"/>
          <w:szCs w:val="20"/>
        </w:rPr>
        <w:t xml:space="preserve">In light of all these developments, the status of </w:t>
      </w:r>
      <w:r w:rsidR="009349E3">
        <w:rPr>
          <w:rFonts w:ascii="Palatino Linotype" w:hAnsi="Palatino Linotype" w:cs="Palatino Linotype"/>
          <w:color w:val="000000" w:themeColor="text1"/>
          <w:sz w:val="20"/>
          <w:szCs w:val="20"/>
        </w:rPr>
        <w:t>Türkiye</w:t>
      </w:r>
      <w:r w:rsidR="009254C0" w:rsidRPr="00A85131">
        <w:rPr>
          <w:rFonts w:ascii="Palatino Linotype" w:hAnsi="Palatino Linotype" w:cs="Palatino Linotype"/>
          <w:color w:val="000000" w:themeColor="text1"/>
          <w:sz w:val="20"/>
          <w:szCs w:val="20"/>
        </w:rPr>
        <w:t xml:space="preserve"> and how it will take shape in the future are important. The first question that comes to mind is to what extent </w:t>
      </w:r>
      <w:r w:rsidR="009349E3">
        <w:rPr>
          <w:rFonts w:ascii="Palatino Linotype" w:hAnsi="Palatino Linotype" w:cs="Palatino Linotype"/>
          <w:color w:val="000000" w:themeColor="text1"/>
          <w:sz w:val="20"/>
          <w:szCs w:val="20"/>
        </w:rPr>
        <w:t>Türkiye</w:t>
      </w:r>
      <w:r w:rsidR="009254C0" w:rsidRPr="00A85131">
        <w:rPr>
          <w:rFonts w:ascii="Palatino Linotype" w:hAnsi="Palatino Linotype" w:cs="Palatino Linotype"/>
          <w:color w:val="000000" w:themeColor="text1"/>
          <w:sz w:val="20"/>
          <w:szCs w:val="20"/>
        </w:rPr>
        <w:t>, which has not yet fully transitioned to Industry 4.0, will be able to adapt to the goals and tools of Society 5.0. The strengths and weaknesses in terms of society, economy, law and politics need to be clearly identified. The most important thing is to what extent it is technologically ready. After all these are determined, a national strategy should be determined that will primarily shape public administration and services. A detailed road map is needed on how the system will be transformed in accordance with Society 5.0. In this way, a multidimensional transformation can be carried out in which deficiencies will be rapidly eliminated. The starting point of this transformation should also be the public sector. In this study, first of all, the theoretical background of the concept of Society 5.0 was examined in detail, its content, goals and weaknesses were revealed. Then, it was examined how the public sector should take shape within the framework of Society 5.0, what the general course in the world is and what should be done. Finally, it was discussed in which stage of social transformation Türkiye is, the reasons for the deficiencies and sources of problems, and how these can be corrected and the transition to Society 5.0 can be achieved. The study was concluded with a general evaluation.</w:t>
      </w:r>
      <w:commentRangeEnd w:id="8"/>
      <w:r w:rsidR="00A85131">
        <w:rPr>
          <w:rStyle w:val="AklamaBavurusu"/>
        </w:rPr>
        <w:commentReference w:id="8"/>
      </w:r>
    </w:p>
    <w:p w14:paraId="543006E3" w14:textId="60EF9DF6" w:rsidR="009254C0" w:rsidRDefault="009254C0" w:rsidP="009254C0">
      <w:pPr>
        <w:pStyle w:val="TemelParagraf"/>
        <w:spacing w:before="170"/>
        <w:jc w:val="both"/>
        <w:rPr>
          <w:rFonts w:ascii="Palatino Linotype" w:hAnsi="Palatino Linotype" w:cs="Palatino Linotype"/>
          <w:b/>
          <w:bCs/>
          <w:color w:val="000000" w:themeColor="text1"/>
          <w:lang w:val="tr-TR"/>
        </w:rPr>
      </w:pPr>
      <w:commentRangeStart w:id="11"/>
      <w:r w:rsidRPr="00A85131">
        <w:rPr>
          <w:rFonts w:ascii="Palatino Linotype" w:hAnsi="Palatino Linotype" w:cs="Palatino Linotype"/>
          <w:b/>
          <w:bCs/>
          <w:color w:val="000000" w:themeColor="text1"/>
          <w:lang w:val="tr-TR"/>
        </w:rPr>
        <w:t xml:space="preserve">2. </w:t>
      </w:r>
      <w:commentRangeEnd w:id="11"/>
      <w:r w:rsidR="004F279D">
        <w:rPr>
          <w:rStyle w:val="AklamaBavurusu"/>
          <w:rFonts w:asciiTheme="minorHAnsi" w:hAnsiTheme="minorHAnsi" w:cstheme="minorBidi"/>
          <w:color w:val="auto"/>
          <w:lang w:val="tr-TR"/>
        </w:rPr>
        <w:commentReference w:id="11"/>
      </w:r>
      <w:r w:rsidR="00385D7E">
        <w:rPr>
          <w:rFonts w:ascii="Palatino Linotype" w:hAnsi="Palatino Linotype" w:cs="Palatino Linotype"/>
          <w:b/>
          <w:bCs/>
          <w:color w:val="000000" w:themeColor="text1"/>
          <w:lang w:val="tr-TR"/>
        </w:rPr>
        <w:t>LITERATURE REVIEW</w:t>
      </w:r>
    </w:p>
    <w:p w14:paraId="51850363" w14:textId="3D00C378" w:rsidR="00A85131" w:rsidRPr="00A85131" w:rsidRDefault="00A85131" w:rsidP="009254C0">
      <w:pPr>
        <w:pStyle w:val="TemelParagraf"/>
        <w:spacing w:before="170"/>
        <w:jc w:val="both"/>
        <w:rPr>
          <w:rFonts w:ascii="Palatino Linotype" w:hAnsi="Palatino Linotype" w:cs="Palatino Linotype"/>
          <w:color w:val="000000" w:themeColor="text1"/>
          <w:sz w:val="20"/>
          <w:szCs w:val="20"/>
          <w:lang w:val="tr-TR"/>
        </w:rPr>
      </w:pPr>
      <w:commentRangeStart w:id="12"/>
      <w:r w:rsidRPr="00A85131">
        <w:rPr>
          <w:rFonts w:ascii="Palatino Linotype" w:hAnsi="Palatino Linotype" w:cs="Palatino Linotype"/>
          <w:b/>
          <w:bCs/>
          <w:color w:val="000000" w:themeColor="text1"/>
          <w:sz w:val="20"/>
          <w:szCs w:val="20"/>
          <w:lang w:val="tr-TR"/>
        </w:rPr>
        <w:t xml:space="preserve">2.1. Society </w:t>
      </w:r>
      <w:commentRangeEnd w:id="12"/>
      <w:r w:rsidR="00385D7E">
        <w:rPr>
          <w:rFonts w:ascii="Palatino Linotype" w:hAnsi="Palatino Linotype" w:cs="Palatino Linotype"/>
          <w:b/>
          <w:bCs/>
          <w:color w:val="000000" w:themeColor="text1"/>
          <w:sz w:val="20"/>
          <w:szCs w:val="20"/>
          <w:lang w:val="tr-TR"/>
        </w:rPr>
        <w:t>5.0</w:t>
      </w:r>
      <w:r>
        <w:rPr>
          <w:rStyle w:val="AklamaBavurusu"/>
          <w:rFonts w:asciiTheme="minorHAnsi" w:hAnsiTheme="minorHAnsi" w:cstheme="minorBidi"/>
          <w:color w:val="auto"/>
          <w:lang w:val="tr-TR"/>
        </w:rPr>
        <w:commentReference w:id="12"/>
      </w:r>
    </w:p>
    <w:p w14:paraId="76DFCD65" w14:textId="77777777" w:rsidR="009254C0" w:rsidRPr="00A85131" w:rsidRDefault="009254C0" w:rsidP="009254C0">
      <w:pPr>
        <w:pStyle w:val="TemelParagraf"/>
        <w:spacing w:before="170"/>
        <w:jc w:val="both"/>
        <w:rPr>
          <w:rFonts w:ascii="Palatino Linotype" w:hAnsi="Palatino Linotype" w:cs="Palatino Linotype"/>
          <w:color w:val="000000" w:themeColor="text1"/>
          <w:sz w:val="20"/>
          <w:szCs w:val="20"/>
          <w:lang w:val="tr-TR"/>
        </w:rPr>
      </w:pPr>
      <w:r w:rsidRPr="00A85131">
        <w:rPr>
          <w:rFonts w:ascii="Palatino Linotype" w:hAnsi="Palatino Linotype" w:cs="Palatino Linotype"/>
          <w:color w:val="000000" w:themeColor="text1"/>
          <w:sz w:val="20"/>
          <w:szCs w:val="20"/>
          <w:lang w:val="tr-TR"/>
        </w:rPr>
        <w:t>Society 5.0, also known as Industry 5.0, is a concept that was first used in Japan's 5th Science and Technology Basic Plan published in 2015 and refers to the change and transformation in every area of society, not just industry-focused (Fujii et al., 2018: 635). The aim of Society 5.0 is to realize the "Super Smart Society", which refers to the ideal society created by integrating the real world and the cyberspace (Council for Science, Technology and Innovation, 2015: 13). In this society; It is aimed for people to have access to the products and services they need in the required quantity and at the time they need, for everyone to receive high-quality service, and for people to live in prosperity by taking into account differences such as age, gender, region or language (Harayama, 2017: 11). In other words, it includes a structure that meets the products and services that people need with an egalitarian approach, regardless of individual differences, makes people feel comfortable and comfortable, enables their active participation in the system, and also enables people to realize their own potential (Fukuyama, 2018: 48).</w:t>
      </w:r>
    </w:p>
    <w:p w14:paraId="568B6F65" w14:textId="7D05DE42" w:rsidR="00234D0A" w:rsidRPr="00317AC9" w:rsidRDefault="004F279D" w:rsidP="009254C0">
      <w:pPr>
        <w:pStyle w:val="TemelParagraf"/>
        <w:spacing w:before="170"/>
        <w:jc w:val="both"/>
        <w:rPr>
          <w:rFonts w:ascii="Palatino Linotype" w:hAnsi="Palatino Linotype" w:cs="Palatino Linotype"/>
          <w:b/>
          <w:bCs/>
          <w:color w:val="000000" w:themeColor="text1"/>
          <w:lang w:val="tr-TR"/>
        </w:rPr>
      </w:pPr>
      <w:commentRangeStart w:id="13"/>
      <w:r w:rsidRPr="00317AC9">
        <w:rPr>
          <w:rFonts w:ascii="Palatino Linotype" w:hAnsi="Palatino Linotype" w:cs="Palatino Linotype"/>
          <w:b/>
          <w:bCs/>
          <w:color w:val="000000" w:themeColor="text1"/>
          <w:lang w:val="tr-TR"/>
        </w:rPr>
        <w:t>3. MATERIAL AND METHOD</w:t>
      </w:r>
      <w:commentRangeEnd w:id="13"/>
      <w:r w:rsidR="00317AC9" w:rsidRPr="00317AC9">
        <w:rPr>
          <w:rStyle w:val="AklamaBavurusu"/>
          <w:rFonts w:asciiTheme="minorHAnsi" w:hAnsiTheme="minorHAnsi" w:cstheme="minorBidi"/>
          <w:color w:val="auto"/>
          <w:sz w:val="24"/>
          <w:szCs w:val="24"/>
          <w:lang w:val="tr-TR"/>
        </w:rPr>
        <w:commentReference w:id="13"/>
      </w:r>
    </w:p>
    <w:p w14:paraId="5335905D" w14:textId="191EC5A7" w:rsidR="004F279D" w:rsidRDefault="004F279D" w:rsidP="009254C0">
      <w:pPr>
        <w:pStyle w:val="TemelParagraf"/>
        <w:spacing w:before="170"/>
        <w:jc w:val="both"/>
        <w:rPr>
          <w:rFonts w:ascii="Palatino Linotype" w:hAnsi="Palatino Linotype" w:cs="Palatino Linotype"/>
          <w:b/>
          <w:color w:val="000000" w:themeColor="text1"/>
          <w:sz w:val="20"/>
          <w:szCs w:val="20"/>
          <w:lang w:val="tr-TR"/>
        </w:rPr>
      </w:pPr>
      <w:commentRangeStart w:id="14"/>
      <w:r w:rsidRPr="00317AC9">
        <w:rPr>
          <w:rFonts w:ascii="Palatino Linotype" w:hAnsi="Palatino Linotype" w:cs="Palatino Linotype"/>
          <w:b/>
          <w:color w:val="000000" w:themeColor="text1"/>
          <w:sz w:val="20"/>
          <w:szCs w:val="20"/>
          <w:lang w:val="tr-TR"/>
        </w:rPr>
        <w:t>3.1. Type and Design of the Research</w:t>
      </w:r>
      <w:commentRangeEnd w:id="14"/>
      <w:r w:rsidR="00317AC9">
        <w:rPr>
          <w:rStyle w:val="AklamaBavurusu"/>
          <w:rFonts w:asciiTheme="minorHAnsi" w:hAnsiTheme="minorHAnsi" w:cstheme="minorBidi"/>
          <w:color w:val="auto"/>
          <w:lang w:val="tr-TR"/>
        </w:rPr>
        <w:commentReference w:id="14"/>
      </w:r>
    </w:p>
    <w:p w14:paraId="71C1B2EC" w14:textId="125B1806" w:rsidR="00D15FF4" w:rsidRPr="00D15FF4" w:rsidRDefault="00D15FF4" w:rsidP="009254C0">
      <w:pPr>
        <w:pStyle w:val="TemelParagraf"/>
        <w:spacing w:before="170"/>
        <w:jc w:val="both"/>
        <w:rPr>
          <w:rFonts w:ascii="Palatino Linotype" w:hAnsi="Palatino Linotype" w:cs="Palatino Linotype"/>
          <w:color w:val="000000" w:themeColor="text1"/>
          <w:sz w:val="20"/>
          <w:szCs w:val="20"/>
          <w:lang w:val="tr-TR"/>
        </w:rPr>
      </w:pPr>
      <w:r w:rsidRPr="00D15FF4">
        <w:rPr>
          <w:rFonts w:ascii="Palatino Linotype" w:hAnsi="Palatino Linotype" w:cs="Palatino Linotype"/>
          <w:color w:val="000000" w:themeColor="text1"/>
          <w:sz w:val="20"/>
          <w:szCs w:val="20"/>
          <w:lang w:val="tr-TR"/>
        </w:rPr>
        <w:t xml:space="preserve">This study is a descriptive analysis carried out with the qualitative research method. In the research, current public service practices were examined and the digitalization process of these services within the framework of Society 5.0 was analyzed. The aim of the study is to evaluate the impact of the Society 5.0 </w:t>
      </w:r>
      <w:proofErr w:type="spellStart"/>
      <w:r w:rsidRPr="00D15FF4">
        <w:rPr>
          <w:rFonts w:ascii="Palatino Linotype" w:hAnsi="Palatino Linotype" w:cs="Palatino Linotype"/>
          <w:color w:val="000000" w:themeColor="text1"/>
          <w:sz w:val="20"/>
          <w:szCs w:val="20"/>
          <w:lang w:val="tr-TR"/>
        </w:rPr>
        <w:t>approach</w:t>
      </w:r>
      <w:proofErr w:type="spellEnd"/>
      <w:r w:rsidRPr="00D15FF4">
        <w:rPr>
          <w:rFonts w:ascii="Palatino Linotype" w:hAnsi="Palatino Linotype" w:cs="Palatino Linotype"/>
          <w:color w:val="000000" w:themeColor="text1"/>
          <w:sz w:val="20"/>
          <w:szCs w:val="20"/>
          <w:lang w:val="tr-TR"/>
        </w:rPr>
        <w:t xml:space="preserve"> on </w:t>
      </w:r>
      <w:proofErr w:type="spellStart"/>
      <w:r w:rsidRPr="00D15FF4">
        <w:rPr>
          <w:rFonts w:ascii="Palatino Linotype" w:hAnsi="Palatino Linotype" w:cs="Palatino Linotype"/>
          <w:color w:val="000000" w:themeColor="text1"/>
          <w:sz w:val="20"/>
          <w:szCs w:val="20"/>
          <w:lang w:val="tr-TR"/>
        </w:rPr>
        <w:t>public</w:t>
      </w:r>
      <w:proofErr w:type="spellEnd"/>
      <w:r w:rsidRPr="00D15FF4">
        <w:rPr>
          <w:rFonts w:ascii="Palatino Linotype" w:hAnsi="Palatino Linotype" w:cs="Palatino Linotype"/>
          <w:color w:val="000000" w:themeColor="text1"/>
          <w:sz w:val="20"/>
          <w:szCs w:val="20"/>
          <w:lang w:val="tr-TR"/>
        </w:rPr>
        <w:t xml:space="preserve"> </w:t>
      </w:r>
      <w:proofErr w:type="spellStart"/>
      <w:r w:rsidRPr="00D15FF4">
        <w:rPr>
          <w:rFonts w:ascii="Palatino Linotype" w:hAnsi="Palatino Linotype" w:cs="Palatino Linotype"/>
          <w:color w:val="000000" w:themeColor="text1"/>
          <w:sz w:val="20"/>
          <w:szCs w:val="20"/>
          <w:lang w:val="tr-TR"/>
        </w:rPr>
        <w:t>services</w:t>
      </w:r>
      <w:proofErr w:type="spellEnd"/>
      <w:r w:rsidRPr="00D15FF4">
        <w:rPr>
          <w:rFonts w:ascii="Palatino Linotype" w:hAnsi="Palatino Linotype" w:cs="Palatino Linotype"/>
          <w:color w:val="000000" w:themeColor="text1"/>
          <w:sz w:val="20"/>
          <w:szCs w:val="20"/>
          <w:lang w:val="tr-TR"/>
        </w:rPr>
        <w:t xml:space="preserve"> in </w:t>
      </w:r>
      <w:r w:rsidR="009349E3">
        <w:rPr>
          <w:rFonts w:ascii="Palatino Linotype" w:hAnsi="Palatino Linotype" w:cs="Palatino Linotype"/>
          <w:color w:val="000000" w:themeColor="text1"/>
          <w:sz w:val="20"/>
          <w:szCs w:val="20"/>
          <w:lang w:val="tr-TR"/>
        </w:rPr>
        <w:t>Türkiye</w:t>
      </w:r>
      <w:r w:rsidRPr="00D15FF4">
        <w:rPr>
          <w:rFonts w:ascii="Palatino Linotype" w:hAnsi="Palatino Linotype" w:cs="Palatino Linotype"/>
          <w:color w:val="000000" w:themeColor="text1"/>
          <w:sz w:val="20"/>
          <w:szCs w:val="20"/>
          <w:lang w:val="tr-TR"/>
        </w:rPr>
        <w:t xml:space="preserve">. Society 5.0 is defined as a concept that addresses digital technologies such as artificial intelligence, big data and the Internet of Things </w:t>
      </w:r>
      <w:proofErr w:type="spellStart"/>
      <w:r w:rsidRPr="00D15FF4">
        <w:rPr>
          <w:rFonts w:ascii="Palatino Linotype" w:hAnsi="Palatino Linotype" w:cs="Palatino Linotype"/>
          <w:color w:val="000000" w:themeColor="text1"/>
          <w:sz w:val="20"/>
          <w:szCs w:val="20"/>
          <w:lang w:val="tr-TR"/>
        </w:rPr>
        <w:t>within</w:t>
      </w:r>
      <w:proofErr w:type="spellEnd"/>
      <w:r w:rsidRPr="00D15FF4">
        <w:rPr>
          <w:rFonts w:ascii="Palatino Linotype" w:hAnsi="Palatino Linotype" w:cs="Palatino Linotype"/>
          <w:color w:val="000000" w:themeColor="text1"/>
          <w:sz w:val="20"/>
          <w:szCs w:val="20"/>
          <w:lang w:val="tr-TR"/>
        </w:rPr>
        <w:t xml:space="preserve"> a </w:t>
      </w:r>
      <w:proofErr w:type="spellStart"/>
      <w:r w:rsidRPr="00D15FF4">
        <w:rPr>
          <w:rFonts w:ascii="Palatino Linotype" w:hAnsi="Palatino Linotype" w:cs="Palatino Linotype"/>
          <w:color w:val="000000" w:themeColor="text1"/>
          <w:sz w:val="20"/>
          <w:szCs w:val="20"/>
          <w:lang w:val="tr-TR"/>
        </w:rPr>
        <w:t>human-centered</w:t>
      </w:r>
      <w:proofErr w:type="spellEnd"/>
      <w:r w:rsidRPr="00D15FF4">
        <w:rPr>
          <w:rFonts w:ascii="Palatino Linotype" w:hAnsi="Palatino Linotype" w:cs="Palatino Linotype"/>
          <w:color w:val="000000" w:themeColor="text1"/>
          <w:sz w:val="20"/>
          <w:szCs w:val="20"/>
          <w:lang w:val="tr-TR"/>
        </w:rPr>
        <w:t xml:space="preserve"> </w:t>
      </w:r>
      <w:proofErr w:type="spellStart"/>
      <w:r w:rsidRPr="00D15FF4">
        <w:rPr>
          <w:rFonts w:ascii="Palatino Linotype" w:hAnsi="Palatino Linotype" w:cs="Palatino Linotype"/>
          <w:color w:val="000000" w:themeColor="text1"/>
          <w:sz w:val="20"/>
          <w:szCs w:val="20"/>
          <w:lang w:val="tr-TR"/>
        </w:rPr>
        <w:t>social</w:t>
      </w:r>
      <w:proofErr w:type="spellEnd"/>
      <w:r w:rsidRPr="00D15FF4">
        <w:rPr>
          <w:rFonts w:ascii="Palatino Linotype" w:hAnsi="Palatino Linotype" w:cs="Palatino Linotype"/>
          <w:color w:val="000000" w:themeColor="text1"/>
          <w:sz w:val="20"/>
          <w:szCs w:val="20"/>
          <w:lang w:val="tr-TR"/>
        </w:rPr>
        <w:t xml:space="preserve"> </w:t>
      </w:r>
      <w:proofErr w:type="spellStart"/>
      <w:r w:rsidRPr="00D15FF4">
        <w:rPr>
          <w:rFonts w:ascii="Palatino Linotype" w:hAnsi="Palatino Linotype" w:cs="Palatino Linotype"/>
          <w:color w:val="000000" w:themeColor="text1"/>
          <w:sz w:val="20"/>
          <w:szCs w:val="20"/>
          <w:lang w:val="tr-TR"/>
        </w:rPr>
        <w:t>transformation</w:t>
      </w:r>
      <w:proofErr w:type="spellEnd"/>
      <w:r w:rsidRPr="00D15FF4">
        <w:rPr>
          <w:rFonts w:ascii="Palatino Linotype" w:hAnsi="Palatino Linotype" w:cs="Palatino Linotype"/>
          <w:color w:val="000000" w:themeColor="text1"/>
          <w:sz w:val="20"/>
          <w:szCs w:val="20"/>
          <w:lang w:val="tr-TR"/>
        </w:rPr>
        <w:t xml:space="preserve"> ( </w:t>
      </w:r>
      <w:proofErr w:type="spellStart"/>
      <w:r w:rsidRPr="00D15FF4">
        <w:rPr>
          <w:rFonts w:ascii="Palatino Linotype" w:hAnsi="Palatino Linotype" w:cs="Palatino Linotype"/>
          <w:color w:val="000000" w:themeColor="text1"/>
          <w:sz w:val="20"/>
          <w:szCs w:val="20"/>
          <w:lang w:val="tr-TR"/>
        </w:rPr>
        <w:t>Schwab</w:t>
      </w:r>
      <w:proofErr w:type="spellEnd"/>
      <w:r w:rsidRPr="00D15FF4">
        <w:rPr>
          <w:rFonts w:ascii="Palatino Linotype" w:hAnsi="Palatino Linotype" w:cs="Palatino Linotype"/>
          <w:color w:val="000000" w:themeColor="text1"/>
          <w:sz w:val="20"/>
          <w:szCs w:val="20"/>
          <w:lang w:val="tr-TR"/>
        </w:rPr>
        <w:t xml:space="preserve"> , 2017; </w:t>
      </w:r>
      <w:proofErr w:type="spellStart"/>
      <w:r w:rsidRPr="00D15FF4">
        <w:rPr>
          <w:rFonts w:ascii="Palatino Linotype" w:hAnsi="Palatino Linotype" w:cs="Palatino Linotype"/>
          <w:color w:val="000000" w:themeColor="text1"/>
          <w:sz w:val="20"/>
          <w:szCs w:val="20"/>
          <w:lang w:val="tr-TR"/>
        </w:rPr>
        <w:t>Nishiguchi</w:t>
      </w:r>
      <w:proofErr w:type="spellEnd"/>
      <w:r w:rsidRPr="00D15FF4">
        <w:rPr>
          <w:rFonts w:ascii="Palatino Linotype" w:hAnsi="Palatino Linotype" w:cs="Palatino Linotype"/>
          <w:color w:val="000000" w:themeColor="text1"/>
          <w:sz w:val="20"/>
          <w:szCs w:val="20"/>
          <w:lang w:val="tr-TR"/>
        </w:rPr>
        <w:t xml:space="preserve"> , 2019). The effectiveness </w:t>
      </w:r>
      <w:proofErr w:type="spellStart"/>
      <w:r w:rsidRPr="00D15FF4">
        <w:rPr>
          <w:rFonts w:ascii="Palatino Linotype" w:hAnsi="Palatino Linotype" w:cs="Palatino Linotype"/>
          <w:color w:val="000000" w:themeColor="text1"/>
          <w:sz w:val="20"/>
          <w:szCs w:val="20"/>
          <w:lang w:val="tr-TR"/>
        </w:rPr>
        <w:t>and</w:t>
      </w:r>
      <w:proofErr w:type="spellEnd"/>
      <w:r w:rsidRPr="00D15FF4">
        <w:rPr>
          <w:rFonts w:ascii="Palatino Linotype" w:hAnsi="Palatino Linotype" w:cs="Palatino Linotype"/>
          <w:color w:val="000000" w:themeColor="text1"/>
          <w:sz w:val="20"/>
          <w:szCs w:val="20"/>
          <w:lang w:val="tr-TR"/>
        </w:rPr>
        <w:t xml:space="preserve"> </w:t>
      </w:r>
      <w:proofErr w:type="spellStart"/>
      <w:r w:rsidRPr="00D15FF4">
        <w:rPr>
          <w:rFonts w:ascii="Palatino Linotype" w:hAnsi="Palatino Linotype" w:cs="Palatino Linotype"/>
          <w:color w:val="000000" w:themeColor="text1"/>
          <w:sz w:val="20"/>
          <w:szCs w:val="20"/>
          <w:lang w:val="tr-TR"/>
        </w:rPr>
        <w:t>sustainability</w:t>
      </w:r>
      <w:proofErr w:type="spellEnd"/>
      <w:r w:rsidRPr="00D15FF4">
        <w:rPr>
          <w:rFonts w:ascii="Palatino Linotype" w:hAnsi="Palatino Linotype" w:cs="Palatino Linotype"/>
          <w:color w:val="000000" w:themeColor="text1"/>
          <w:sz w:val="20"/>
          <w:szCs w:val="20"/>
          <w:lang w:val="tr-TR"/>
        </w:rPr>
        <w:t xml:space="preserve"> of </w:t>
      </w:r>
      <w:proofErr w:type="spellStart"/>
      <w:r w:rsidRPr="00D15FF4">
        <w:rPr>
          <w:rFonts w:ascii="Palatino Linotype" w:hAnsi="Palatino Linotype" w:cs="Palatino Linotype"/>
          <w:color w:val="000000" w:themeColor="text1"/>
          <w:sz w:val="20"/>
          <w:szCs w:val="20"/>
          <w:lang w:val="tr-TR"/>
        </w:rPr>
        <w:t>public</w:t>
      </w:r>
      <w:proofErr w:type="spellEnd"/>
      <w:r w:rsidRPr="00D15FF4">
        <w:rPr>
          <w:rFonts w:ascii="Palatino Linotype" w:hAnsi="Palatino Linotype" w:cs="Palatino Linotype"/>
          <w:color w:val="000000" w:themeColor="text1"/>
          <w:sz w:val="20"/>
          <w:szCs w:val="20"/>
          <w:lang w:val="tr-TR"/>
        </w:rPr>
        <w:t xml:space="preserve"> </w:t>
      </w:r>
      <w:proofErr w:type="spellStart"/>
      <w:r w:rsidRPr="00D15FF4">
        <w:rPr>
          <w:rFonts w:ascii="Palatino Linotype" w:hAnsi="Palatino Linotype" w:cs="Palatino Linotype"/>
          <w:color w:val="000000" w:themeColor="text1"/>
          <w:sz w:val="20"/>
          <w:szCs w:val="20"/>
          <w:lang w:val="tr-TR"/>
        </w:rPr>
        <w:t>services</w:t>
      </w:r>
      <w:proofErr w:type="spellEnd"/>
      <w:r w:rsidRPr="00D15FF4">
        <w:rPr>
          <w:rFonts w:ascii="Palatino Linotype" w:hAnsi="Palatino Linotype" w:cs="Palatino Linotype"/>
          <w:color w:val="000000" w:themeColor="text1"/>
          <w:sz w:val="20"/>
          <w:szCs w:val="20"/>
          <w:lang w:val="tr-TR"/>
        </w:rPr>
        <w:t xml:space="preserve"> in </w:t>
      </w:r>
      <w:proofErr w:type="spellStart"/>
      <w:r w:rsidR="009349E3">
        <w:rPr>
          <w:rFonts w:ascii="Palatino Linotype" w:hAnsi="Palatino Linotype" w:cs="Palatino Linotype"/>
          <w:color w:val="000000" w:themeColor="text1"/>
          <w:sz w:val="20"/>
          <w:szCs w:val="20"/>
          <w:lang w:val="tr-TR"/>
        </w:rPr>
        <w:t>Türkiye</w:t>
      </w:r>
      <w:r w:rsidRPr="00D15FF4">
        <w:rPr>
          <w:rFonts w:ascii="Palatino Linotype" w:hAnsi="Palatino Linotype" w:cs="Palatino Linotype"/>
          <w:color w:val="000000" w:themeColor="text1"/>
          <w:sz w:val="20"/>
          <w:szCs w:val="20"/>
          <w:lang w:val="tr-TR"/>
        </w:rPr>
        <w:t>'s</w:t>
      </w:r>
      <w:proofErr w:type="spellEnd"/>
      <w:r w:rsidRPr="00D15FF4">
        <w:rPr>
          <w:rFonts w:ascii="Palatino Linotype" w:hAnsi="Palatino Linotype" w:cs="Palatino Linotype"/>
          <w:color w:val="000000" w:themeColor="text1"/>
          <w:sz w:val="20"/>
          <w:szCs w:val="20"/>
          <w:lang w:val="tr-TR"/>
        </w:rPr>
        <w:t xml:space="preserve"> </w:t>
      </w:r>
      <w:proofErr w:type="spellStart"/>
      <w:r w:rsidRPr="00D15FF4">
        <w:rPr>
          <w:rFonts w:ascii="Palatino Linotype" w:hAnsi="Palatino Linotype" w:cs="Palatino Linotype"/>
          <w:color w:val="000000" w:themeColor="text1"/>
          <w:sz w:val="20"/>
          <w:szCs w:val="20"/>
          <w:lang w:val="tr-TR"/>
        </w:rPr>
        <w:t>digital</w:t>
      </w:r>
      <w:proofErr w:type="spellEnd"/>
      <w:r w:rsidRPr="00D15FF4">
        <w:rPr>
          <w:rFonts w:ascii="Palatino Linotype" w:hAnsi="Palatino Linotype" w:cs="Palatino Linotype"/>
          <w:color w:val="000000" w:themeColor="text1"/>
          <w:sz w:val="20"/>
          <w:szCs w:val="20"/>
          <w:lang w:val="tr-TR"/>
        </w:rPr>
        <w:t xml:space="preserve"> </w:t>
      </w:r>
      <w:proofErr w:type="spellStart"/>
      <w:r w:rsidRPr="00D15FF4">
        <w:rPr>
          <w:rFonts w:ascii="Palatino Linotype" w:hAnsi="Palatino Linotype" w:cs="Palatino Linotype"/>
          <w:color w:val="000000" w:themeColor="text1"/>
          <w:sz w:val="20"/>
          <w:szCs w:val="20"/>
          <w:lang w:val="tr-TR"/>
        </w:rPr>
        <w:t>transformation</w:t>
      </w:r>
      <w:proofErr w:type="spellEnd"/>
      <w:r w:rsidRPr="00D15FF4">
        <w:rPr>
          <w:rFonts w:ascii="Palatino Linotype" w:hAnsi="Palatino Linotype" w:cs="Palatino Linotype"/>
          <w:color w:val="000000" w:themeColor="text1"/>
          <w:sz w:val="20"/>
          <w:szCs w:val="20"/>
          <w:lang w:val="tr-TR"/>
        </w:rPr>
        <w:t xml:space="preserve"> </w:t>
      </w:r>
      <w:proofErr w:type="spellStart"/>
      <w:r w:rsidRPr="00D15FF4">
        <w:rPr>
          <w:rFonts w:ascii="Palatino Linotype" w:hAnsi="Palatino Linotype" w:cs="Palatino Linotype"/>
          <w:color w:val="000000" w:themeColor="text1"/>
          <w:sz w:val="20"/>
          <w:szCs w:val="20"/>
          <w:lang w:val="tr-TR"/>
        </w:rPr>
        <w:t>process</w:t>
      </w:r>
      <w:proofErr w:type="spellEnd"/>
      <w:r w:rsidRPr="00D15FF4">
        <w:rPr>
          <w:rFonts w:ascii="Palatino Linotype" w:hAnsi="Palatino Linotype" w:cs="Palatino Linotype"/>
          <w:color w:val="000000" w:themeColor="text1"/>
          <w:sz w:val="20"/>
          <w:szCs w:val="20"/>
          <w:lang w:val="tr-TR"/>
        </w:rPr>
        <w:t xml:space="preserve"> </w:t>
      </w:r>
      <w:proofErr w:type="spellStart"/>
      <w:r w:rsidRPr="00D15FF4">
        <w:rPr>
          <w:rFonts w:ascii="Palatino Linotype" w:hAnsi="Palatino Linotype" w:cs="Palatino Linotype"/>
          <w:color w:val="000000" w:themeColor="text1"/>
          <w:sz w:val="20"/>
          <w:szCs w:val="20"/>
          <w:lang w:val="tr-TR"/>
        </w:rPr>
        <w:t>was</w:t>
      </w:r>
      <w:proofErr w:type="spellEnd"/>
      <w:r w:rsidRPr="00D15FF4">
        <w:rPr>
          <w:rFonts w:ascii="Palatino Linotype" w:hAnsi="Palatino Linotype" w:cs="Palatino Linotype"/>
          <w:color w:val="000000" w:themeColor="text1"/>
          <w:sz w:val="20"/>
          <w:szCs w:val="20"/>
          <w:lang w:val="tr-TR"/>
        </w:rPr>
        <w:t xml:space="preserve"> examined with the basic components of Society 5.0 (Yıldız, 2021). The research question was determined as “How does the Society 5.0 approach affect the </w:t>
      </w:r>
      <w:proofErr w:type="spellStart"/>
      <w:r w:rsidRPr="00D15FF4">
        <w:rPr>
          <w:rFonts w:ascii="Palatino Linotype" w:hAnsi="Palatino Linotype" w:cs="Palatino Linotype"/>
          <w:color w:val="000000" w:themeColor="text1"/>
          <w:sz w:val="20"/>
          <w:szCs w:val="20"/>
          <w:lang w:val="tr-TR"/>
        </w:rPr>
        <w:t>digitalization</w:t>
      </w:r>
      <w:proofErr w:type="spellEnd"/>
      <w:r w:rsidRPr="00D15FF4">
        <w:rPr>
          <w:rFonts w:ascii="Palatino Linotype" w:hAnsi="Palatino Linotype" w:cs="Palatino Linotype"/>
          <w:color w:val="000000" w:themeColor="text1"/>
          <w:sz w:val="20"/>
          <w:szCs w:val="20"/>
          <w:lang w:val="tr-TR"/>
        </w:rPr>
        <w:t xml:space="preserve"> </w:t>
      </w:r>
      <w:proofErr w:type="spellStart"/>
      <w:r w:rsidRPr="00D15FF4">
        <w:rPr>
          <w:rFonts w:ascii="Palatino Linotype" w:hAnsi="Palatino Linotype" w:cs="Palatino Linotype"/>
          <w:color w:val="000000" w:themeColor="text1"/>
          <w:sz w:val="20"/>
          <w:szCs w:val="20"/>
          <w:lang w:val="tr-TR"/>
        </w:rPr>
        <w:t>process</w:t>
      </w:r>
      <w:proofErr w:type="spellEnd"/>
      <w:r w:rsidRPr="00D15FF4">
        <w:rPr>
          <w:rFonts w:ascii="Palatino Linotype" w:hAnsi="Palatino Linotype" w:cs="Palatino Linotype"/>
          <w:color w:val="000000" w:themeColor="text1"/>
          <w:sz w:val="20"/>
          <w:szCs w:val="20"/>
          <w:lang w:val="tr-TR"/>
        </w:rPr>
        <w:t xml:space="preserve"> of </w:t>
      </w:r>
      <w:proofErr w:type="spellStart"/>
      <w:r w:rsidRPr="00D15FF4">
        <w:rPr>
          <w:rFonts w:ascii="Palatino Linotype" w:hAnsi="Palatino Linotype" w:cs="Palatino Linotype"/>
          <w:color w:val="000000" w:themeColor="text1"/>
          <w:sz w:val="20"/>
          <w:szCs w:val="20"/>
          <w:lang w:val="tr-TR"/>
        </w:rPr>
        <w:t>public</w:t>
      </w:r>
      <w:proofErr w:type="spellEnd"/>
      <w:r w:rsidRPr="00D15FF4">
        <w:rPr>
          <w:rFonts w:ascii="Palatino Linotype" w:hAnsi="Palatino Linotype" w:cs="Palatino Linotype"/>
          <w:color w:val="000000" w:themeColor="text1"/>
          <w:sz w:val="20"/>
          <w:szCs w:val="20"/>
          <w:lang w:val="tr-TR"/>
        </w:rPr>
        <w:t xml:space="preserve"> </w:t>
      </w:r>
      <w:proofErr w:type="spellStart"/>
      <w:r w:rsidRPr="00D15FF4">
        <w:rPr>
          <w:rFonts w:ascii="Palatino Linotype" w:hAnsi="Palatino Linotype" w:cs="Palatino Linotype"/>
          <w:color w:val="000000" w:themeColor="text1"/>
          <w:sz w:val="20"/>
          <w:szCs w:val="20"/>
          <w:lang w:val="tr-TR"/>
        </w:rPr>
        <w:t>services</w:t>
      </w:r>
      <w:proofErr w:type="spellEnd"/>
      <w:r w:rsidRPr="00D15FF4">
        <w:rPr>
          <w:rFonts w:ascii="Palatino Linotype" w:hAnsi="Palatino Linotype" w:cs="Palatino Linotype"/>
          <w:color w:val="000000" w:themeColor="text1"/>
          <w:sz w:val="20"/>
          <w:szCs w:val="20"/>
          <w:lang w:val="tr-TR"/>
        </w:rPr>
        <w:t xml:space="preserve"> in </w:t>
      </w:r>
      <w:r w:rsidR="009349E3">
        <w:rPr>
          <w:rFonts w:ascii="Palatino Linotype" w:hAnsi="Palatino Linotype" w:cs="Palatino Linotype"/>
          <w:color w:val="000000" w:themeColor="text1"/>
          <w:sz w:val="20"/>
          <w:szCs w:val="20"/>
          <w:lang w:val="tr-TR"/>
        </w:rPr>
        <w:t>Türkiye</w:t>
      </w:r>
      <w:r w:rsidRPr="00D15FF4">
        <w:rPr>
          <w:rFonts w:ascii="Palatino Linotype" w:hAnsi="Palatino Linotype" w:cs="Palatino Linotype"/>
          <w:color w:val="000000" w:themeColor="text1"/>
          <w:sz w:val="20"/>
          <w:szCs w:val="20"/>
          <w:lang w:val="tr-TR"/>
        </w:rPr>
        <w:t xml:space="preserve">?” The study was designed on the basis of the situation analysis method that evaluates the impact of Society 5.0 on </w:t>
      </w:r>
      <w:proofErr w:type="spellStart"/>
      <w:r w:rsidRPr="00D15FF4">
        <w:rPr>
          <w:rFonts w:ascii="Palatino Linotype" w:hAnsi="Palatino Linotype" w:cs="Palatino Linotype"/>
          <w:color w:val="000000" w:themeColor="text1"/>
          <w:sz w:val="20"/>
          <w:szCs w:val="20"/>
          <w:lang w:val="tr-TR"/>
        </w:rPr>
        <w:t>public</w:t>
      </w:r>
      <w:proofErr w:type="spellEnd"/>
      <w:r w:rsidRPr="00D15FF4">
        <w:rPr>
          <w:rFonts w:ascii="Palatino Linotype" w:hAnsi="Palatino Linotype" w:cs="Palatino Linotype"/>
          <w:color w:val="000000" w:themeColor="text1"/>
          <w:sz w:val="20"/>
          <w:szCs w:val="20"/>
          <w:lang w:val="tr-TR"/>
        </w:rPr>
        <w:t xml:space="preserve"> </w:t>
      </w:r>
      <w:proofErr w:type="spellStart"/>
      <w:r w:rsidRPr="00D15FF4">
        <w:rPr>
          <w:rFonts w:ascii="Palatino Linotype" w:hAnsi="Palatino Linotype" w:cs="Palatino Linotype"/>
          <w:color w:val="000000" w:themeColor="text1"/>
          <w:sz w:val="20"/>
          <w:szCs w:val="20"/>
          <w:lang w:val="tr-TR"/>
        </w:rPr>
        <w:t>administration</w:t>
      </w:r>
      <w:proofErr w:type="spellEnd"/>
      <w:r w:rsidRPr="00D15FF4">
        <w:rPr>
          <w:rFonts w:ascii="Palatino Linotype" w:hAnsi="Palatino Linotype" w:cs="Palatino Linotype"/>
          <w:color w:val="000000" w:themeColor="text1"/>
          <w:sz w:val="20"/>
          <w:szCs w:val="20"/>
          <w:lang w:val="tr-TR"/>
        </w:rPr>
        <w:t xml:space="preserve"> in </w:t>
      </w:r>
      <w:proofErr w:type="spellStart"/>
      <w:r w:rsidRPr="00D15FF4">
        <w:rPr>
          <w:rFonts w:ascii="Palatino Linotype" w:hAnsi="Palatino Linotype" w:cs="Palatino Linotype"/>
          <w:color w:val="000000" w:themeColor="text1"/>
          <w:sz w:val="20"/>
          <w:szCs w:val="20"/>
          <w:lang w:val="tr-TR"/>
        </w:rPr>
        <w:t>the</w:t>
      </w:r>
      <w:proofErr w:type="spellEnd"/>
      <w:r w:rsidRPr="00D15FF4">
        <w:rPr>
          <w:rFonts w:ascii="Palatino Linotype" w:hAnsi="Palatino Linotype" w:cs="Palatino Linotype"/>
          <w:color w:val="000000" w:themeColor="text1"/>
          <w:sz w:val="20"/>
          <w:szCs w:val="20"/>
          <w:lang w:val="tr-TR"/>
        </w:rPr>
        <w:t xml:space="preserve"> </w:t>
      </w:r>
      <w:proofErr w:type="spellStart"/>
      <w:r w:rsidRPr="00D15FF4">
        <w:rPr>
          <w:rFonts w:ascii="Palatino Linotype" w:hAnsi="Palatino Linotype" w:cs="Palatino Linotype"/>
          <w:color w:val="000000" w:themeColor="text1"/>
          <w:sz w:val="20"/>
          <w:szCs w:val="20"/>
          <w:lang w:val="tr-TR"/>
        </w:rPr>
        <w:t>context</w:t>
      </w:r>
      <w:proofErr w:type="spellEnd"/>
      <w:r w:rsidRPr="00D15FF4">
        <w:rPr>
          <w:rFonts w:ascii="Palatino Linotype" w:hAnsi="Palatino Linotype" w:cs="Palatino Linotype"/>
          <w:color w:val="000000" w:themeColor="text1"/>
          <w:sz w:val="20"/>
          <w:szCs w:val="20"/>
          <w:lang w:val="tr-TR"/>
        </w:rPr>
        <w:t xml:space="preserve"> of </w:t>
      </w:r>
      <w:r w:rsidR="009349E3">
        <w:rPr>
          <w:rFonts w:ascii="Palatino Linotype" w:hAnsi="Palatino Linotype" w:cs="Palatino Linotype"/>
          <w:color w:val="000000" w:themeColor="text1"/>
          <w:sz w:val="20"/>
          <w:szCs w:val="20"/>
          <w:lang w:val="tr-TR"/>
        </w:rPr>
        <w:t>Türkiye</w:t>
      </w:r>
      <w:r w:rsidRPr="00D15FF4">
        <w:rPr>
          <w:rFonts w:ascii="Palatino Linotype" w:hAnsi="Palatino Linotype" w:cs="Palatino Linotype"/>
          <w:color w:val="000000" w:themeColor="text1"/>
          <w:sz w:val="20"/>
          <w:szCs w:val="20"/>
          <w:lang w:val="tr-TR"/>
        </w:rPr>
        <w:t xml:space="preserve"> ( </w:t>
      </w:r>
      <w:proofErr w:type="spellStart"/>
      <w:r w:rsidRPr="00D15FF4">
        <w:rPr>
          <w:rFonts w:ascii="Palatino Linotype" w:hAnsi="Palatino Linotype" w:cs="Palatino Linotype"/>
          <w:color w:val="000000" w:themeColor="text1"/>
          <w:sz w:val="20"/>
          <w:szCs w:val="20"/>
          <w:lang w:val="tr-TR"/>
        </w:rPr>
        <w:t>Brynjolfsson</w:t>
      </w:r>
      <w:proofErr w:type="spellEnd"/>
      <w:r w:rsidRPr="00D15FF4">
        <w:rPr>
          <w:rFonts w:ascii="Palatino Linotype" w:hAnsi="Palatino Linotype" w:cs="Palatino Linotype"/>
          <w:color w:val="000000" w:themeColor="text1"/>
          <w:sz w:val="20"/>
          <w:szCs w:val="20"/>
          <w:lang w:val="tr-TR"/>
        </w:rPr>
        <w:t xml:space="preserve"> &amp; McAfee, 2014; Çınar &amp; Eren, 2020).</w:t>
      </w:r>
    </w:p>
    <w:p w14:paraId="0018EF4C" w14:textId="5D9651F3" w:rsidR="00BB2476" w:rsidRDefault="00BB2476" w:rsidP="009254C0">
      <w:pPr>
        <w:pStyle w:val="TemelParagraf"/>
        <w:spacing w:before="170"/>
        <w:jc w:val="both"/>
        <w:rPr>
          <w:rFonts w:ascii="Palatino Linotype" w:hAnsi="Palatino Linotype" w:cs="Palatino Linotype"/>
          <w:b/>
          <w:color w:val="000000" w:themeColor="text1"/>
          <w:sz w:val="20"/>
          <w:szCs w:val="20"/>
          <w:lang w:val="tr-TR"/>
        </w:rPr>
      </w:pPr>
      <w:commentRangeStart w:id="15"/>
      <w:r w:rsidRPr="00317AC9">
        <w:rPr>
          <w:rFonts w:ascii="Palatino Linotype" w:hAnsi="Palatino Linotype" w:cs="Palatino Linotype"/>
          <w:b/>
          <w:color w:val="000000" w:themeColor="text1"/>
          <w:sz w:val="20"/>
          <w:szCs w:val="20"/>
          <w:lang w:val="tr-TR"/>
        </w:rPr>
        <w:t xml:space="preserve">3.2. </w:t>
      </w:r>
      <w:proofErr w:type="spellStart"/>
      <w:r w:rsidRPr="00317AC9">
        <w:rPr>
          <w:rFonts w:ascii="Palatino Linotype" w:hAnsi="Palatino Linotype" w:cs="Palatino Linotype"/>
          <w:b/>
          <w:color w:val="000000" w:themeColor="text1"/>
          <w:sz w:val="20"/>
          <w:szCs w:val="20"/>
          <w:lang w:val="tr-TR"/>
        </w:rPr>
        <w:t>Research</w:t>
      </w:r>
      <w:proofErr w:type="spellEnd"/>
      <w:r w:rsidRPr="00317AC9">
        <w:rPr>
          <w:rFonts w:ascii="Palatino Linotype" w:hAnsi="Palatino Linotype" w:cs="Palatino Linotype"/>
          <w:b/>
          <w:color w:val="000000" w:themeColor="text1"/>
          <w:sz w:val="20"/>
          <w:szCs w:val="20"/>
          <w:lang w:val="tr-TR"/>
        </w:rPr>
        <w:t xml:space="preserve"> </w:t>
      </w:r>
      <w:proofErr w:type="spellStart"/>
      <w:r w:rsidR="00AB4BB5" w:rsidRPr="00AB4BB5">
        <w:rPr>
          <w:rFonts w:ascii="Palatino Linotype" w:hAnsi="Palatino Linotype" w:cs="Palatino Linotype"/>
          <w:b/>
          <w:color w:val="000000" w:themeColor="text1"/>
          <w:sz w:val="20"/>
          <w:szCs w:val="20"/>
          <w:lang w:val="tr-TR"/>
        </w:rPr>
        <w:t>Population</w:t>
      </w:r>
      <w:proofErr w:type="spellEnd"/>
      <w:r w:rsidRPr="00317AC9">
        <w:rPr>
          <w:rFonts w:ascii="Palatino Linotype" w:hAnsi="Palatino Linotype" w:cs="Palatino Linotype"/>
          <w:b/>
          <w:color w:val="000000" w:themeColor="text1"/>
          <w:sz w:val="20"/>
          <w:szCs w:val="20"/>
          <w:lang w:val="tr-TR"/>
        </w:rPr>
        <w:t xml:space="preserve"> </w:t>
      </w:r>
      <w:proofErr w:type="spellStart"/>
      <w:r w:rsidRPr="00317AC9">
        <w:rPr>
          <w:rFonts w:ascii="Palatino Linotype" w:hAnsi="Palatino Linotype" w:cs="Palatino Linotype"/>
          <w:b/>
          <w:color w:val="000000" w:themeColor="text1"/>
          <w:sz w:val="20"/>
          <w:szCs w:val="20"/>
          <w:lang w:val="tr-TR"/>
        </w:rPr>
        <w:t>and</w:t>
      </w:r>
      <w:proofErr w:type="spellEnd"/>
      <w:r w:rsidRPr="00317AC9">
        <w:rPr>
          <w:rFonts w:ascii="Palatino Linotype" w:hAnsi="Palatino Linotype" w:cs="Palatino Linotype"/>
          <w:b/>
          <w:color w:val="000000" w:themeColor="text1"/>
          <w:sz w:val="20"/>
          <w:szCs w:val="20"/>
          <w:lang w:val="tr-TR"/>
        </w:rPr>
        <w:t xml:space="preserve"> </w:t>
      </w:r>
      <w:proofErr w:type="spellStart"/>
      <w:r w:rsidRPr="00317AC9">
        <w:rPr>
          <w:rFonts w:ascii="Palatino Linotype" w:hAnsi="Palatino Linotype" w:cs="Palatino Linotype"/>
          <w:b/>
          <w:color w:val="000000" w:themeColor="text1"/>
          <w:sz w:val="20"/>
          <w:szCs w:val="20"/>
          <w:lang w:val="tr-TR"/>
        </w:rPr>
        <w:t>Sample</w:t>
      </w:r>
      <w:commentRangeEnd w:id="15"/>
      <w:proofErr w:type="spellEnd"/>
      <w:r w:rsidR="00441BBF">
        <w:rPr>
          <w:rStyle w:val="AklamaBavurusu"/>
          <w:rFonts w:asciiTheme="minorHAnsi" w:hAnsiTheme="minorHAnsi" w:cstheme="minorBidi"/>
          <w:color w:val="auto"/>
          <w:lang w:val="tr-TR"/>
        </w:rPr>
        <w:commentReference w:id="15"/>
      </w:r>
    </w:p>
    <w:p w14:paraId="426BB2F2" w14:textId="2E52FA91" w:rsidR="00D15FF4" w:rsidRPr="00D15FF4" w:rsidRDefault="00D15FF4" w:rsidP="009254C0">
      <w:pPr>
        <w:pStyle w:val="TemelParagraf"/>
        <w:spacing w:before="170"/>
        <w:jc w:val="both"/>
        <w:rPr>
          <w:rFonts w:ascii="Palatino Linotype" w:hAnsi="Palatino Linotype" w:cs="Palatino Linotype"/>
          <w:color w:val="000000" w:themeColor="text1"/>
          <w:sz w:val="20"/>
          <w:szCs w:val="20"/>
          <w:lang w:val="tr-TR"/>
        </w:rPr>
      </w:pPr>
      <w:r w:rsidRPr="00D15FF4">
        <w:rPr>
          <w:rFonts w:ascii="Palatino Linotype" w:hAnsi="Palatino Linotype" w:cs="Palatino Linotype"/>
          <w:color w:val="000000" w:themeColor="text1"/>
          <w:sz w:val="20"/>
          <w:szCs w:val="20"/>
          <w:lang w:val="tr-TR"/>
        </w:rPr>
        <w:t>The universe of the research consists of public administration practices and digitalization processes in Türkiye. E-Government services, smart city applications and digital public service projects were selected as samples and how these projects can be evaluated within the scope of Society 5.0 was examined.</w:t>
      </w:r>
    </w:p>
    <w:p w14:paraId="6903CF92" w14:textId="1135A1D0" w:rsidR="00BB2476" w:rsidRDefault="00621103" w:rsidP="009254C0">
      <w:pPr>
        <w:pStyle w:val="TemelParagraf"/>
        <w:spacing w:before="170"/>
        <w:jc w:val="both"/>
        <w:rPr>
          <w:rFonts w:ascii="Palatino Linotype" w:hAnsi="Palatino Linotype" w:cs="Palatino Linotype"/>
          <w:b/>
          <w:color w:val="000000" w:themeColor="text1"/>
          <w:sz w:val="20"/>
          <w:szCs w:val="20"/>
          <w:lang w:val="tr-TR"/>
        </w:rPr>
      </w:pPr>
      <w:commentRangeStart w:id="16"/>
      <w:commentRangeStart w:id="17"/>
      <w:r w:rsidRPr="00317AC9">
        <w:rPr>
          <w:rFonts w:ascii="Palatino Linotype" w:hAnsi="Palatino Linotype" w:cs="Palatino Linotype"/>
          <w:b/>
          <w:color w:val="000000" w:themeColor="text1"/>
          <w:sz w:val="20"/>
          <w:szCs w:val="20"/>
          <w:lang w:val="tr-TR"/>
        </w:rPr>
        <w:t>3.3. Data Collection Tools</w:t>
      </w:r>
      <w:commentRangeEnd w:id="16"/>
      <w:r w:rsidR="00441BBF">
        <w:rPr>
          <w:rStyle w:val="AklamaBavurusu"/>
          <w:rFonts w:asciiTheme="minorHAnsi" w:hAnsiTheme="minorHAnsi" w:cstheme="minorBidi"/>
          <w:color w:val="auto"/>
          <w:lang w:val="tr-TR"/>
        </w:rPr>
        <w:commentReference w:id="16"/>
      </w:r>
      <w:commentRangeEnd w:id="17"/>
      <w:r w:rsidR="00DD31AE">
        <w:rPr>
          <w:rStyle w:val="AklamaBavurusu"/>
          <w:rFonts w:asciiTheme="minorHAnsi" w:hAnsiTheme="minorHAnsi" w:cstheme="minorBidi"/>
          <w:color w:val="auto"/>
          <w:lang w:val="tr-TR"/>
        </w:rPr>
        <w:commentReference w:id="17"/>
      </w:r>
    </w:p>
    <w:p w14:paraId="40635236" w14:textId="5C844E4B" w:rsidR="00D15FF4" w:rsidRPr="00D15FF4" w:rsidRDefault="00D15FF4" w:rsidP="009254C0">
      <w:pPr>
        <w:pStyle w:val="TemelParagraf"/>
        <w:spacing w:before="170"/>
        <w:jc w:val="both"/>
        <w:rPr>
          <w:rFonts w:ascii="Palatino Linotype" w:hAnsi="Palatino Linotype" w:cs="Palatino Linotype"/>
          <w:color w:val="000000" w:themeColor="text1"/>
          <w:sz w:val="20"/>
          <w:szCs w:val="20"/>
          <w:lang w:val="tr-TR"/>
        </w:rPr>
      </w:pPr>
      <w:r w:rsidRPr="00D15FF4">
        <w:rPr>
          <w:rFonts w:ascii="Palatino Linotype" w:hAnsi="Palatino Linotype" w:cs="Palatino Linotype"/>
          <w:color w:val="000000" w:themeColor="text1"/>
          <w:sz w:val="20"/>
          <w:szCs w:val="20"/>
          <w:lang w:val="tr-TR"/>
        </w:rPr>
        <w:t>In this study, document analysis method was used as a data collection tool. Academic articles, official reports, public policy documents and international comparative studies on the subject were examined. In addition, current studies on digital public services in Türkiye were taken as references.</w:t>
      </w:r>
    </w:p>
    <w:p w14:paraId="3D56969D" w14:textId="16A6EF04" w:rsidR="00BB2476" w:rsidRDefault="00621103" w:rsidP="009254C0">
      <w:pPr>
        <w:pStyle w:val="TemelParagraf"/>
        <w:spacing w:before="170"/>
        <w:jc w:val="both"/>
        <w:rPr>
          <w:rFonts w:ascii="Palatino Linotype" w:hAnsi="Palatino Linotype" w:cs="Palatino Linotype"/>
          <w:b/>
          <w:color w:val="000000" w:themeColor="text1"/>
          <w:sz w:val="20"/>
          <w:szCs w:val="20"/>
          <w:lang w:val="tr-TR"/>
        </w:rPr>
      </w:pPr>
      <w:commentRangeStart w:id="18"/>
      <w:commentRangeStart w:id="19"/>
      <w:r w:rsidRPr="00317AC9">
        <w:rPr>
          <w:rFonts w:ascii="Palatino Linotype" w:hAnsi="Palatino Linotype" w:cs="Palatino Linotype"/>
          <w:b/>
          <w:color w:val="000000" w:themeColor="text1"/>
          <w:sz w:val="20"/>
          <w:szCs w:val="20"/>
          <w:lang w:val="tr-TR"/>
        </w:rPr>
        <w:t>3.4 Data Analysis</w:t>
      </w:r>
      <w:commentRangeEnd w:id="18"/>
      <w:r w:rsidR="00441BBF">
        <w:rPr>
          <w:rStyle w:val="AklamaBavurusu"/>
          <w:rFonts w:asciiTheme="minorHAnsi" w:hAnsiTheme="minorHAnsi" w:cstheme="minorBidi"/>
          <w:color w:val="auto"/>
          <w:lang w:val="tr-TR"/>
        </w:rPr>
        <w:commentReference w:id="18"/>
      </w:r>
      <w:commentRangeEnd w:id="19"/>
      <w:r w:rsidR="00DD31AE">
        <w:rPr>
          <w:rStyle w:val="AklamaBavurusu"/>
          <w:rFonts w:asciiTheme="minorHAnsi" w:hAnsiTheme="minorHAnsi" w:cstheme="minorBidi"/>
          <w:color w:val="auto"/>
          <w:lang w:val="tr-TR"/>
        </w:rPr>
        <w:commentReference w:id="19"/>
      </w:r>
    </w:p>
    <w:p w14:paraId="5ABC6A50" w14:textId="18043727" w:rsidR="00D15FF4" w:rsidRPr="00D15FF4" w:rsidRDefault="00D15FF4" w:rsidP="009254C0">
      <w:pPr>
        <w:pStyle w:val="TemelParagraf"/>
        <w:spacing w:before="170"/>
        <w:jc w:val="both"/>
        <w:rPr>
          <w:rFonts w:ascii="Palatino Linotype" w:hAnsi="Palatino Linotype" w:cs="Palatino Linotype"/>
          <w:color w:val="000000" w:themeColor="text1"/>
          <w:sz w:val="20"/>
          <w:szCs w:val="20"/>
          <w:lang w:val="tr-TR"/>
        </w:rPr>
      </w:pPr>
      <w:r w:rsidRPr="00D15FF4">
        <w:rPr>
          <w:rFonts w:ascii="Palatino Linotype" w:hAnsi="Palatino Linotype" w:cs="Palatino Linotype"/>
          <w:color w:val="000000" w:themeColor="text1"/>
          <w:sz w:val="20"/>
          <w:szCs w:val="20"/>
          <w:lang w:val="tr-TR"/>
        </w:rPr>
        <w:t>The collected data was evaluated using the content analysis method. The documents examined within the scope of the research were coded and analyzed within the framework of main themes such as the impact of Society 5.0 on public services, developments in the digitalization process, and artificial intelligence-supported governance practices. In this way, general trends regarding the integration process of Society 5.0 into public services in Türkiye were determined.</w:t>
      </w:r>
    </w:p>
    <w:p w14:paraId="4202716D" w14:textId="66C87560" w:rsidR="00621103" w:rsidRDefault="00317AC9" w:rsidP="009254C0">
      <w:pPr>
        <w:pStyle w:val="TemelParagraf"/>
        <w:spacing w:before="170"/>
        <w:jc w:val="both"/>
        <w:rPr>
          <w:rFonts w:ascii="Palatino Linotype" w:hAnsi="Palatino Linotype" w:cs="Palatino Linotype"/>
          <w:b/>
          <w:bCs/>
          <w:color w:val="000000" w:themeColor="text1"/>
          <w:lang w:val="tr-TR"/>
        </w:rPr>
      </w:pPr>
      <w:commentRangeStart w:id="20"/>
      <w:r w:rsidRPr="00317AC9">
        <w:rPr>
          <w:rFonts w:ascii="Palatino Linotype" w:hAnsi="Palatino Linotype" w:cs="Palatino Linotype"/>
          <w:b/>
          <w:bCs/>
          <w:color w:val="000000" w:themeColor="text1"/>
          <w:lang w:val="tr-TR"/>
        </w:rPr>
        <w:t xml:space="preserve">4. </w:t>
      </w:r>
      <w:r w:rsidR="00AB4BB5">
        <w:rPr>
          <w:rFonts w:ascii="Palatino Linotype" w:hAnsi="Palatino Linotype" w:cs="Palatino Linotype"/>
          <w:b/>
          <w:bCs/>
          <w:color w:val="000000" w:themeColor="text1"/>
          <w:lang w:val="tr-TR"/>
        </w:rPr>
        <w:t>RESULTS</w:t>
      </w:r>
      <w:commentRangeEnd w:id="20"/>
      <w:r w:rsidR="00D15FF4">
        <w:rPr>
          <w:rStyle w:val="AklamaBavurusu"/>
          <w:rFonts w:asciiTheme="minorHAnsi" w:hAnsiTheme="minorHAnsi" w:cstheme="minorBidi"/>
          <w:color w:val="auto"/>
          <w:lang w:val="tr-TR"/>
        </w:rPr>
        <w:commentReference w:id="20"/>
      </w:r>
    </w:p>
    <w:p w14:paraId="068C0079" w14:textId="7A72B646" w:rsidR="00D15FF4" w:rsidRPr="00D15FF4" w:rsidRDefault="00D15FF4" w:rsidP="009254C0">
      <w:pPr>
        <w:pStyle w:val="TemelParagraf"/>
        <w:spacing w:before="170"/>
        <w:jc w:val="both"/>
        <w:rPr>
          <w:rFonts w:ascii="Palatino Linotype" w:hAnsi="Palatino Linotype" w:cs="Palatino Linotype"/>
          <w:color w:val="000000" w:themeColor="text1"/>
          <w:sz w:val="20"/>
          <w:szCs w:val="20"/>
          <w:lang w:val="tr-TR"/>
        </w:rPr>
      </w:pPr>
      <w:r w:rsidRPr="00D15FF4">
        <w:rPr>
          <w:rFonts w:ascii="Palatino Linotype" w:hAnsi="Palatino Linotype" w:cs="Palatino Linotype"/>
          <w:color w:val="000000" w:themeColor="text1"/>
          <w:sz w:val="20"/>
          <w:szCs w:val="20"/>
          <w:lang w:val="tr-TR"/>
        </w:rPr>
        <w:t>The research findings show that the impact of Society 5.0 on public services in Türkiye is gradually increasing but is not yet fully integrated. The widespread use of e-government applications, the implementation of smart city projects and the development of digital public services reveal that Türkiye is progressing towards Society 5.0 goals. However, artificial intelligence-supported services are</w:t>
      </w:r>
      <w:r w:rsidRPr="00D15FF4">
        <w:rPr>
          <w:rFonts w:ascii="Palatino Linotype" w:hAnsi="Palatino Linotype" w:cs="Palatino Linotype"/>
          <w:bCs/>
          <w:color w:val="000000" w:themeColor="text1"/>
          <w:lang w:val="tr-TR"/>
        </w:rPr>
        <w:t xml:space="preserve"> </w:t>
      </w:r>
      <w:r w:rsidRPr="00D15FF4">
        <w:rPr>
          <w:rFonts w:ascii="Palatino Linotype" w:hAnsi="Palatino Linotype" w:cs="Palatino Linotype"/>
          <w:color w:val="000000" w:themeColor="text1"/>
          <w:sz w:val="20"/>
          <w:szCs w:val="20"/>
          <w:lang w:val="tr-TR"/>
        </w:rPr>
        <w:t xml:space="preserve">It has been determined that the integration of advanced technologies such as data usage and </w:t>
      </w:r>
      <w:proofErr w:type="spellStart"/>
      <w:r w:rsidRPr="00D15FF4">
        <w:rPr>
          <w:rFonts w:ascii="Palatino Linotype" w:hAnsi="Palatino Linotype" w:cs="Palatino Linotype"/>
          <w:color w:val="000000" w:themeColor="text1"/>
          <w:sz w:val="20"/>
          <w:szCs w:val="20"/>
          <w:lang w:val="tr-TR"/>
        </w:rPr>
        <w:t>the</w:t>
      </w:r>
      <w:proofErr w:type="spellEnd"/>
      <w:r w:rsidRPr="00D15FF4">
        <w:rPr>
          <w:rFonts w:ascii="Palatino Linotype" w:hAnsi="Palatino Linotype" w:cs="Palatino Linotype"/>
          <w:color w:val="000000" w:themeColor="text1"/>
          <w:sz w:val="20"/>
          <w:szCs w:val="20"/>
          <w:lang w:val="tr-TR"/>
        </w:rPr>
        <w:t xml:space="preserve"> Internet of </w:t>
      </w:r>
      <w:proofErr w:type="spellStart"/>
      <w:r w:rsidRPr="00D15FF4">
        <w:rPr>
          <w:rFonts w:ascii="Palatino Linotype" w:hAnsi="Palatino Linotype" w:cs="Palatino Linotype"/>
          <w:color w:val="000000" w:themeColor="text1"/>
          <w:sz w:val="20"/>
          <w:szCs w:val="20"/>
          <w:lang w:val="tr-TR"/>
        </w:rPr>
        <w:t>Things</w:t>
      </w:r>
      <w:proofErr w:type="spellEnd"/>
      <w:r w:rsidRPr="00D15FF4">
        <w:rPr>
          <w:rFonts w:ascii="Palatino Linotype" w:hAnsi="Palatino Linotype" w:cs="Palatino Linotype"/>
          <w:color w:val="000000" w:themeColor="text1"/>
          <w:sz w:val="20"/>
          <w:szCs w:val="20"/>
          <w:lang w:val="tr-TR"/>
        </w:rPr>
        <w:t xml:space="preserve"> ( </w:t>
      </w:r>
      <w:proofErr w:type="spellStart"/>
      <w:r w:rsidRPr="00D15FF4">
        <w:rPr>
          <w:rFonts w:ascii="Palatino Linotype" w:hAnsi="Palatino Linotype" w:cs="Palatino Linotype"/>
          <w:color w:val="000000" w:themeColor="text1"/>
          <w:sz w:val="20"/>
          <w:szCs w:val="20"/>
          <w:lang w:val="tr-TR"/>
        </w:rPr>
        <w:t>IoT</w:t>
      </w:r>
      <w:proofErr w:type="spellEnd"/>
      <w:r w:rsidRPr="00D15FF4">
        <w:rPr>
          <w:rFonts w:ascii="Palatino Linotype" w:hAnsi="Palatino Linotype" w:cs="Palatino Linotype"/>
          <w:color w:val="000000" w:themeColor="text1"/>
          <w:sz w:val="20"/>
          <w:szCs w:val="20"/>
          <w:lang w:val="tr-TR"/>
        </w:rPr>
        <w:t xml:space="preserve"> ) </w:t>
      </w:r>
      <w:proofErr w:type="spellStart"/>
      <w:r w:rsidRPr="00D15FF4">
        <w:rPr>
          <w:rFonts w:ascii="Palatino Linotype" w:hAnsi="Palatino Linotype" w:cs="Palatino Linotype"/>
          <w:color w:val="000000" w:themeColor="text1"/>
          <w:sz w:val="20"/>
          <w:szCs w:val="20"/>
          <w:lang w:val="tr-TR"/>
        </w:rPr>
        <w:t>into</w:t>
      </w:r>
      <w:proofErr w:type="spellEnd"/>
      <w:r w:rsidRPr="00D15FF4">
        <w:rPr>
          <w:rFonts w:ascii="Palatino Linotype" w:hAnsi="Palatino Linotype" w:cs="Palatino Linotype"/>
          <w:color w:val="000000" w:themeColor="text1"/>
          <w:sz w:val="20"/>
          <w:szCs w:val="20"/>
          <w:lang w:val="tr-TR"/>
        </w:rPr>
        <w:t xml:space="preserve"> </w:t>
      </w:r>
      <w:proofErr w:type="spellStart"/>
      <w:r w:rsidRPr="00D15FF4">
        <w:rPr>
          <w:rFonts w:ascii="Palatino Linotype" w:hAnsi="Palatino Linotype" w:cs="Palatino Linotype"/>
          <w:color w:val="000000" w:themeColor="text1"/>
          <w:sz w:val="20"/>
          <w:szCs w:val="20"/>
          <w:lang w:val="tr-TR"/>
        </w:rPr>
        <w:t>public</w:t>
      </w:r>
      <w:proofErr w:type="spellEnd"/>
      <w:r w:rsidRPr="00D15FF4">
        <w:rPr>
          <w:rFonts w:ascii="Palatino Linotype" w:hAnsi="Palatino Linotype" w:cs="Palatino Linotype"/>
          <w:color w:val="000000" w:themeColor="text1"/>
          <w:sz w:val="20"/>
          <w:szCs w:val="20"/>
          <w:lang w:val="tr-TR"/>
        </w:rPr>
        <w:t xml:space="preserve"> </w:t>
      </w:r>
      <w:proofErr w:type="spellStart"/>
      <w:r w:rsidRPr="00D15FF4">
        <w:rPr>
          <w:rFonts w:ascii="Palatino Linotype" w:hAnsi="Palatino Linotype" w:cs="Palatino Linotype"/>
          <w:color w:val="000000" w:themeColor="text1"/>
          <w:sz w:val="20"/>
          <w:szCs w:val="20"/>
          <w:lang w:val="tr-TR"/>
        </w:rPr>
        <w:t>administration</w:t>
      </w:r>
      <w:proofErr w:type="spellEnd"/>
      <w:r w:rsidRPr="00D15FF4">
        <w:rPr>
          <w:rFonts w:ascii="Palatino Linotype" w:hAnsi="Palatino Linotype" w:cs="Palatino Linotype"/>
          <w:color w:val="000000" w:themeColor="text1"/>
          <w:sz w:val="20"/>
          <w:szCs w:val="20"/>
          <w:lang w:val="tr-TR"/>
        </w:rPr>
        <w:t xml:space="preserve"> is </w:t>
      </w:r>
      <w:proofErr w:type="spellStart"/>
      <w:r w:rsidRPr="00D15FF4">
        <w:rPr>
          <w:rFonts w:ascii="Palatino Linotype" w:hAnsi="Palatino Linotype" w:cs="Palatino Linotype"/>
          <w:color w:val="000000" w:themeColor="text1"/>
          <w:sz w:val="20"/>
          <w:szCs w:val="20"/>
          <w:lang w:val="tr-TR"/>
        </w:rPr>
        <w:t>limited</w:t>
      </w:r>
      <w:proofErr w:type="spellEnd"/>
      <w:r w:rsidRPr="00D15FF4">
        <w:rPr>
          <w:rFonts w:ascii="Palatino Linotype" w:hAnsi="Palatino Linotype" w:cs="Palatino Linotype"/>
          <w:color w:val="000000" w:themeColor="text1"/>
          <w:sz w:val="20"/>
          <w:szCs w:val="20"/>
          <w:lang w:val="tr-TR"/>
        </w:rPr>
        <w:t>.</w:t>
      </w:r>
    </w:p>
    <w:p w14:paraId="61FCA55B" w14:textId="763093DD" w:rsidR="00827B68" w:rsidRDefault="004E3512" w:rsidP="009254C0">
      <w:pPr>
        <w:pStyle w:val="TemelParagraf"/>
        <w:spacing w:before="170"/>
        <w:jc w:val="both"/>
        <w:rPr>
          <w:rFonts w:ascii="Palatino Linotype" w:hAnsi="Palatino Linotype" w:cs="Palatino Linotype"/>
          <w:b/>
          <w:bCs/>
          <w:color w:val="000000" w:themeColor="text1"/>
          <w:lang w:val="tr-TR"/>
        </w:rPr>
      </w:pPr>
      <w:commentRangeStart w:id="21"/>
      <w:r w:rsidRPr="004E3512">
        <w:rPr>
          <w:rFonts w:ascii="Palatino Linotype" w:hAnsi="Palatino Linotype" w:cs="Palatino Linotype"/>
          <w:b/>
          <w:bCs/>
          <w:color w:val="000000" w:themeColor="text1"/>
          <w:lang w:val="tr-TR"/>
        </w:rPr>
        <w:t>5. DISCUSSION</w:t>
      </w:r>
      <w:commentRangeEnd w:id="21"/>
      <w:r>
        <w:rPr>
          <w:rStyle w:val="AklamaBavurusu"/>
          <w:rFonts w:asciiTheme="minorHAnsi" w:hAnsiTheme="minorHAnsi" w:cstheme="minorBidi"/>
          <w:color w:val="auto"/>
          <w:lang w:val="tr-TR"/>
        </w:rPr>
        <w:commentReference w:id="21"/>
      </w:r>
    </w:p>
    <w:p w14:paraId="5228B4C0" w14:textId="7AEFC894" w:rsidR="00D15FF4" w:rsidRPr="00D15FF4" w:rsidRDefault="00D15FF4" w:rsidP="009254C0">
      <w:pPr>
        <w:pStyle w:val="TemelParagraf"/>
        <w:spacing w:before="170"/>
        <w:jc w:val="both"/>
        <w:rPr>
          <w:rFonts w:ascii="Palatino Linotype" w:hAnsi="Palatino Linotype" w:cs="Palatino Linotype"/>
          <w:color w:val="000000" w:themeColor="text1"/>
          <w:sz w:val="20"/>
          <w:szCs w:val="20"/>
          <w:lang w:val="tr-TR"/>
        </w:rPr>
      </w:pPr>
      <w:r w:rsidRPr="00D15FF4">
        <w:rPr>
          <w:rFonts w:ascii="Palatino Linotype" w:hAnsi="Palatino Linotype" w:cs="Palatino Linotype"/>
          <w:color w:val="000000" w:themeColor="text1"/>
          <w:sz w:val="20"/>
          <w:szCs w:val="20"/>
          <w:lang w:val="tr-TR"/>
        </w:rPr>
        <w:t xml:space="preserve">Society 5.0 is a model that aims to integrate digitalization into social life in a human-centered way and offers significant opportunities in terms of </w:t>
      </w:r>
      <w:proofErr w:type="spellStart"/>
      <w:r w:rsidRPr="00D15FF4">
        <w:rPr>
          <w:rFonts w:ascii="Palatino Linotype" w:hAnsi="Palatino Linotype" w:cs="Palatino Linotype"/>
          <w:color w:val="000000" w:themeColor="text1"/>
          <w:sz w:val="20"/>
          <w:szCs w:val="20"/>
          <w:lang w:val="tr-TR"/>
        </w:rPr>
        <w:t>the</w:t>
      </w:r>
      <w:proofErr w:type="spellEnd"/>
      <w:r w:rsidRPr="00D15FF4">
        <w:rPr>
          <w:rFonts w:ascii="Palatino Linotype" w:hAnsi="Palatino Linotype" w:cs="Palatino Linotype"/>
          <w:color w:val="000000" w:themeColor="text1"/>
          <w:sz w:val="20"/>
          <w:szCs w:val="20"/>
          <w:lang w:val="tr-TR"/>
        </w:rPr>
        <w:t xml:space="preserve"> </w:t>
      </w:r>
      <w:proofErr w:type="spellStart"/>
      <w:r w:rsidRPr="00D15FF4">
        <w:rPr>
          <w:rFonts w:ascii="Palatino Linotype" w:hAnsi="Palatino Linotype" w:cs="Palatino Linotype"/>
          <w:color w:val="000000" w:themeColor="text1"/>
          <w:sz w:val="20"/>
          <w:szCs w:val="20"/>
          <w:lang w:val="tr-TR"/>
        </w:rPr>
        <w:t>effectiveness</w:t>
      </w:r>
      <w:proofErr w:type="spellEnd"/>
      <w:r w:rsidRPr="00D15FF4">
        <w:rPr>
          <w:rFonts w:ascii="Palatino Linotype" w:hAnsi="Palatino Linotype" w:cs="Palatino Linotype"/>
          <w:color w:val="000000" w:themeColor="text1"/>
          <w:sz w:val="20"/>
          <w:szCs w:val="20"/>
          <w:lang w:val="tr-TR"/>
        </w:rPr>
        <w:t xml:space="preserve"> of </w:t>
      </w:r>
      <w:proofErr w:type="spellStart"/>
      <w:r w:rsidRPr="00D15FF4">
        <w:rPr>
          <w:rFonts w:ascii="Palatino Linotype" w:hAnsi="Palatino Linotype" w:cs="Palatino Linotype"/>
          <w:color w:val="000000" w:themeColor="text1"/>
          <w:sz w:val="20"/>
          <w:szCs w:val="20"/>
          <w:lang w:val="tr-TR"/>
        </w:rPr>
        <w:t>public</w:t>
      </w:r>
      <w:proofErr w:type="spellEnd"/>
      <w:r w:rsidRPr="00D15FF4">
        <w:rPr>
          <w:rFonts w:ascii="Palatino Linotype" w:hAnsi="Palatino Linotype" w:cs="Palatino Linotype"/>
          <w:color w:val="000000" w:themeColor="text1"/>
          <w:sz w:val="20"/>
          <w:szCs w:val="20"/>
          <w:lang w:val="tr-TR"/>
        </w:rPr>
        <w:t xml:space="preserve"> </w:t>
      </w:r>
      <w:proofErr w:type="spellStart"/>
      <w:r w:rsidRPr="00D15FF4">
        <w:rPr>
          <w:rFonts w:ascii="Palatino Linotype" w:hAnsi="Palatino Linotype" w:cs="Palatino Linotype"/>
          <w:color w:val="000000" w:themeColor="text1"/>
          <w:sz w:val="20"/>
          <w:szCs w:val="20"/>
          <w:lang w:val="tr-TR"/>
        </w:rPr>
        <w:t>services</w:t>
      </w:r>
      <w:proofErr w:type="spellEnd"/>
      <w:r w:rsidRPr="00D15FF4">
        <w:rPr>
          <w:rFonts w:ascii="Palatino Linotype" w:hAnsi="Palatino Linotype" w:cs="Palatino Linotype"/>
          <w:color w:val="000000" w:themeColor="text1"/>
          <w:sz w:val="20"/>
          <w:szCs w:val="20"/>
          <w:lang w:val="tr-TR"/>
        </w:rPr>
        <w:t xml:space="preserve"> ( </w:t>
      </w:r>
      <w:proofErr w:type="spellStart"/>
      <w:r w:rsidRPr="00D15FF4">
        <w:rPr>
          <w:rFonts w:ascii="Palatino Linotype" w:hAnsi="Palatino Linotype" w:cs="Palatino Linotype"/>
          <w:color w:val="000000" w:themeColor="text1"/>
          <w:sz w:val="20"/>
          <w:szCs w:val="20"/>
          <w:lang w:val="tr-TR"/>
        </w:rPr>
        <w:t>Schwab</w:t>
      </w:r>
      <w:proofErr w:type="spellEnd"/>
      <w:r w:rsidRPr="00D15FF4">
        <w:rPr>
          <w:rFonts w:ascii="Palatino Linotype" w:hAnsi="Palatino Linotype" w:cs="Palatino Linotype"/>
          <w:color w:val="000000" w:themeColor="text1"/>
          <w:sz w:val="20"/>
          <w:szCs w:val="20"/>
          <w:lang w:val="tr-TR"/>
        </w:rPr>
        <w:t xml:space="preserve"> , 2017). The </w:t>
      </w:r>
      <w:proofErr w:type="spellStart"/>
      <w:r w:rsidRPr="00D15FF4">
        <w:rPr>
          <w:rFonts w:ascii="Palatino Linotype" w:hAnsi="Palatino Linotype" w:cs="Palatino Linotype"/>
          <w:color w:val="000000" w:themeColor="text1"/>
          <w:sz w:val="20"/>
          <w:szCs w:val="20"/>
          <w:lang w:val="tr-TR"/>
        </w:rPr>
        <w:t>development</w:t>
      </w:r>
      <w:proofErr w:type="spellEnd"/>
      <w:r w:rsidRPr="00D15FF4">
        <w:rPr>
          <w:rFonts w:ascii="Palatino Linotype" w:hAnsi="Palatino Linotype" w:cs="Palatino Linotype"/>
          <w:color w:val="000000" w:themeColor="text1"/>
          <w:sz w:val="20"/>
          <w:szCs w:val="20"/>
          <w:lang w:val="tr-TR"/>
        </w:rPr>
        <w:t xml:space="preserve"> of </w:t>
      </w:r>
      <w:proofErr w:type="spellStart"/>
      <w:r w:rsidRPr="00D15FF4">
        <w:rPr>
          <w:rFonts w:ascii="Palatino Linotype" w:hAnsi="Palatino Linotype" w:cs="Palatino Linotype"/>
          <w:color w:val="000000" w:themeColor="text1"/>
          <w:sz w:val="20"/>
          <w:szCs w:val="20"/>
          <w:lang w:val="tr-TR"/>
        </w:rPr>
        <w:t>digital</w:t>
      </w:r>
      <w:proofErr w:type="spellEnd"/>
      <w:r w:rsidRPr="00D15FF4">
        <w:rPr>
          <w:rFonts w:ascii="Palatino Linotype" w:hAnsi="Palatino Linotype" w:cs="Palatino Linotype"/>
          <w:color w:val="000000" w:themeColor="text1"/>
          <w:sz w:val="20"/>
          <w:szCs w:val="20"/>
          <w:lang w:val="tr-TR"/>
        </w:rPr>
        <w:t xml:space="preserve"> </w:t>
      </w:r>
      <w:proofErr w:type="spellStart"/>
      <w:r w:rsidRPr="00D15FF4">
        <w:rPr>
          <w:rFonts w:ascii="Palatino Linotype" w:hAnsi="Palatino Linotype" w:cs="Palatino Linotype"/>
          <w:color w:val="000000" w:themeColor="text1"/>
          <w:sz w:val="20"/>
          <w:szCs w:val="20"/>
          <w:lang w:val="tr-TR"/>
        </w:rPr>
        <w:t>public</w:t>
      </w:r>
      <w:proofErr w:type="spellEnd"/>
      <w:r w:rsidRPr="00D15FF4">
        <w:rPr>
          <w:rFonts w:ascii="Palatino Linotype" w:hAnsi="Palatino Linotype" w:cs="Palatino Linotype"/>
          <w:color w:val="000000" w:themeColor="text1"/>
          <w:sz w:val="20"/>
          <w:szCs w:val="20"/>
          <w:lang w:val="tr-TR"/>
        </w:rPr>
        <w:t xml:space="preserve"> </w:t>
      </w:r>
      <w:proofErr w:type="spellStart"/>
      <w:r w:rsidRPr="00D15FF4">
        <w:rPr>
          <w:rFonts w:ascii="Palatino Linotype" w:hAnsi="Palatino Linotype" w:cs="Palatino Linotype"/>
          <w:color w:val="000000" w:themeColor="text1"/>
          <w:sz w:val="20"/>
          <w:szCs w:val="20"/>
          <w:lang w:val="tr-TR"/>
        </w:rPr>
        <w:t>services</w:t>
      </w:r>
      <w:proofErr w:type="spellEnd"/>
      <w:r w:rsidRPr="00D15FF4">
        <w:rPr>
          <w:rFonts w:ascii="Palatino Linotype" w:hAnsi="Palatino Linotype" w:cs="Palatino Linotype"/>
          <w:color w:val="000000" w:themeColor="text1"/>
          <w:sz w:val="20"/>
          <w:szCs w:val="20"/>
          <w:lang w:val="tr-TR"/>
        </w:rPr>
        <w:t xml:space="preserve"> in </w:t>
      </w:r>
      <w:r w:rsidR="009349E3">
        <w:rPr>
          <w:rFonts w:ascii="Palatino Linotype" w:hAnsi="Palatino Linotype" w:cs="Palatino Linotype"/>
          <w:color w:val="000000" w:themeColor="text1"/>
          <w:sz w:val="20"/>
          <w:szCs w:val="20"/>
          <w:lang w:val="tr-TR"/>
        </w:rPr>
        <w:t>Türkiye</w:t>
      </w:r>
      <w:r w:rsidRPr="00D15FF4">
        <w:rPr>
          <w:rFonts w:ascii="Palatino Linotype" w:hAnsi="Palatino Linotype" w:cs="Palatino Linotype"/>
          <w:color w:val="000000" w:themeColor="text1"/>
          <w:sz w:val="20"/>
          <w:szCs w:val="20"/>
          <w:lang w:val="tr-TR"/>
        </w:rPr>
        <w:t xml:space="preserve"> has </w:t>
      </w:r>
      <w:proofErr w:type="spellStart"/>
      <w:r w:rsidRPr="00D15FF4">
        <w:rPr>
          <w:rFonts w:ascii="Palatino Linotype" w:hAnsi="Palatino Linotype" w:cs="Palatino Linotype"/>
          <w:color w:val="000000" w:themeColor="text1"/>
          <w:sz w:val="20"/>
          <w:szCs w:val="20"/>
          <w:lang w:val="tr-TR"/>
        </w:rPr>
        <w:t>accelerated</w:t>
      </w:r>
      <w:proofErr w:type="spellEnd"/>
      <w:r w:rsidRPr="00D15FF4">
        <w:rPr>
          <w:rFonts w:ascii="Palatino Linotype" w:hAnsi="Palatino Linotype" w:cs="Palatino Linotype"/>
          <w:color w:val="000000" w:themeColor="text1"/>
          <w:sz w:val="20"/>
          <w:szCs w:val="20"/>
          <w:lang w:val="tr-TR"/>
        </w:rPr>
        <w:t xml:space="preserve"> </w:t>
      </w:r>
      <w:proofErr w:type="spellStart"/>
      <w:r w:rsidRPr="00D15FF4">
        <w:rPr>
          <w:rFonts w:ascii="Palatino Linotype" w:hAnsi="Palatino Linotype" w:cs="Palatino Linotype"/>
          <w:color w:val="000000" w:themeColor="text1"/>
          <w:sz w:val="20"/>
          <w:szCs w:val="20"/>
          <w:lang w:val="tr-TR"/>
        </w:rPr>
        <w:t>with</w:t>
      </w:r>
      <w:proofErr w:type="spellEnd"/>
      <w:r w:rsidRPr="00D15FF4">
        <w:rPr>
          <w:rFonts w:ascii="Palatino Linotype" w:hAnsi="Palatino Linotype" w:cs="Palatino Linotype"/>
          <w:color w:val="000000" w:themeColor="text1"/>
          <w:sz w:val="20"/>
          <w:szCs w:val="20"/>
          <w:lang w:val="tr-TR"/>
        </w:rPr>
        <w:t xml:space="preserve"> </w:t>
      </w:r>
      <w:proofErr w:type="spellStart"/>
      <w:r w:rsidRPr="00D15FF4">
        <w:rPr>
          <w:rFonts w:ascii="Palatino Linotype" w:hAnsi="Palatino Linotype" w:cs="Palatino Linotype"/>
          <w:color w:val="000000" w:themeColor="text1"/>
          <w:sz w:val="20"/>
          <w:szCs w:val="20"/>
          <w:lang w:val="tr-TR"/>
        </w:rPr>
        <w:t>the</w:t>
      </w:r>
      <w:proofErr w:type="spellEnd"/>
      <w:r w:rsidRPr="00D15FF4">
        <w:rPr>
          <w:rFonts w:ascii="Palatino Linotype" w:hAnsi="Palatino Linotype" w:cs="Palatino Linotype"/>
          <w:color w:val="000000" w:themeColor="text1"/>
          <w:sz w:val="20"/>
          <w:szCs w:val="20"/>
          <w:lang w:val="tr-TR"/>
        </w:rPr>
        <w:t xml:space="preserve"> </w:t>
      </w:r>
      <w:proofErr w:type="spellStart"/>
      <w:r w:rsidRPr="00D15FF4">
        <w:rPr>
          <w:rFonts w:ascii="Palatino Linotype" w:hAnsi="Palatino Linotype" w:cs="Palatino Linotype"/>
          <w:color w:val="000000" w:themeColor="text1"/>
          <w:sz w:val="20"/>
          <w:szCs w:val="20"/>
          <w:lang w:val="tr-TR"/>
        </w:rPr>
        <w:t>widespread</w:t>
      </w:r>
      <w:proofErr w:type="spellEnd"/>
      <w:r w:rsidRPr="00D15FF4">
        <w:rPr>
          <w:rFonts w:ascii="Palatino Linotype" w:hAnsi="Palatino Linotype" w:cs="Palatino Linotype"/>
          <w:color w:val="000000" w:themeColor="text1"/>
          <w:sz w:val="20"/>
          <w:szCs w:val="20"/>
          <w:lang w:val="tr-TR"/>
        </w:rPr>
        <w:t xml:space="preserve"> use of e-Government applications and the implementation of smart city projects (Çınar and Eren, 2020). However, research findings show that the integration of technologies such as big data, artificial intelligence and </w:t>
      </w:r>
      <w:proofErr w:type="spellStart"/>
      <w:r w:rsidRPr="00D15FF4">
        <w:rPr>
          <w:rFonts w:ascii="Palatino Linotype" w:hAnsi="Palatino Linotype" w:cs="Palatino Linotype"/>
          <w:color w:val="000000" w:themeColor="text1"/>
          <w:sz w:val="20"/>
          <w:szCs w:val="20"/>
          <w:lang w:val="tr-TR"/>
        </w:rPr>
        <w:t>the</w:t>
      </w:r>
      <w:proofErr w:type="spellEnd"/>
      <w:r w:rsidRPr="00D15FF4">
        <w:rPr>
          <w:rFonts w:ascii="Palatino Linotype" w:hAnsi="Palatino Linotype" w:cs="Palatino Linotype"/>
          <w:color w:val="000000" w:themeColor="text1"/>
          <w:sz w:val="20"/>
          <w:szCs w:val="20"/>
          <w:lang w:val="tr-TR"/>
        </w:rPr>
        <w:t xml:space="preserve"> Internet of </w:t>
      </w:r>
      <w:proofErr w:type="spellStart"/>
      <w:r w:rsidRPr="00D15FF4">
        <w:rPr>
          <w:rFonts w:ascii="Palatino Linotype" w:hAnsi="Palatino Linotype" w:cs="Palatino Linotype"/>
          <w:color w:val="000000" w:themeColor="text1"/>
          <w:sz w:val="20"/>
          <w:szCs w:val="20"/>
          <w:lang w:val="tr-TR"/>
        </w:rPr>
        <w:t>Things</w:t>
      </w:r>
      <w:proofErr w:type="spellEnd"/>
      <w:r w:rsidRPr="00D15FF4">
        <w:rPr>
          <w:rFonts w:ascii="Palatino Linotype" w:hAnsi="Palatino Linotype" w:cs="Palatino Linotype"/>
          <w:color w:val="000000" w:themeColor="text1"/>
          <w:sz w:val="20"/>
          <w:szCs w:val="20"/>
          <w:lang w:val="tr-TR"/>
        </w:rPr>
        <w:t xml:space="preserve"> ( </w:t>
      </w:r>
      <w:proofErr w:type="spellStart"/>
      <w:r w:rsidRPr="00D15FF4">
        <w:rPr>
          <w:rFonts w:ascii="Palatino Linotype" w:hAnsi="Palatino Linotype" w:cs="Palatino Linotype"/>
          <w:color w:val="000000" w:themeColor="text1"/>
          <w:sz w:val="20"/>
          <w:szCs w:val="20"/>
          <w:lang w:val="tr-TR"/>
        </w:rPr>
        <w:t>IoT</w:t>
      </w:r>
      <w:proofErr w:type="spellEnd"/>
      <w:r w:rsidRPr="00D15FF4">
        <w:rPr>
          <w:rFonts w:ascii="Palatino Linotype" w:hAnsi="Palatino Linotype" w:cs="Palatino Linotype"/>
          <w:color w:val="000000" w:themeColor="text1"/>
          <w:sz w:val="20"/>
          <w:szCs w:val="20"/>
          <w:lang w:val="tr-TR"/>
        </w:rPr>
        <w:t xml:space="preserve"> ) </w:t>
      </w:r>
      <w:proofErr w:type="spellStart"/>
      <w:r w:rsidRPr="00D15FF4">
        <w:rPr>
          <w:rFonts w:ascii="Palatino Linotype" w:hAnsi="Palatino Linotype" w:cs="Palatino Linotype"/>
          <w:color w:val="000000" w:themeColor="text1"/>
          <w:sz w:val="20"/>
          <w:szCs w:val="20"/>
          <w:lang w:val="tr-TR"/>
        </w:rPr>
        <w:t>into</w:t>
      </w:r>
      <w:proofErr w:type="spellEnd"/>
      <w:r w:rsidRPr="00D15FF4">
        <w:rPr>
          <w:rFonts w:ascii="Palatino Linotype" w:hAnsi="Palatino Linotype" w:cs="Palatino Linotype"/>
          <w:color w:val="000000" w:themeColor="text1"/>
          <w:sz w:val="20"/>
          <w:szCs w:val="20"/>
          <w:lang w:val="tr-TR"/>
        </w:rPr>
        <w:t xml:space="preserve"> </w:t>
      </w:r>
      <w:proofErr w:type="spellStart"/>
      <w:r w:rsidRPr="00D15FF4">
        <w:rPr>
          <w:rFonts w:ascii="Palatino Linotype" w:hAnsi="Palatino Linotype" w:cs="Palatino Linotype"/>
          <w:color w:val="000000" w:themeColor="text1"/>
          <w:sz w:val="20"/>
          <w:szCs w:val="20"/>
          <w:lang w:val="tr-TR"/>
        </w:rPr>
        <w:t>public</w:t>
      </w:r>
      <w:proofErr w:type="spellEnd"/>
      <w:r w:rsidRPr="00D15FF4">
        <w:rPr>
          <w:rFonts w:ascii="Palatino Linotype" w:hAnsi="Palatino Linotype" w:cs="Palatino Linotype"/>
          <w:color w:val="000000" w:themeColor="text1"/>
          <w:sz w:val="20"/>
          <w:szCs w:val="20"/>
          <w:lang w:val="tr-TR"/>
        </w:rPr>
        <w:t xml:space="preserve"> </w:t>
      </w:r>
      <w:proofErr w:type="spellStart"/>
      <w:r w:rsidRPr="00D15FF4">
        <w:rPr>
          <w:rFonts w:ascii="Palatino Linotype" w:hAnsi="Palatino Linotype" w:cs="Palatino Linotype"/>
          <w:color w:val="000000" w:themeColor="text1"/>
          <w:sz w:val="20"/>
          <w:szCs w:val="20"/>
          <w:lang w:val="tr-TR"/>
        </w:rPr>
        <w:t>services</w:t>
      </w:r>
      <w:proofErr w:type="spellEnd"/>
      <w:r w:rsidRPr="00D15FF4">
        <w:rPr>
          <w:rFonts w:ascii="Palatino Linotype" w:hAnsi="Palatino Linotype" w:cs="Palatino Linotype"/>
          <w:color w:val="000000" w:themeColor="text1"/>
          <w:sz w:val="20"/>
          <w:szCs w:val="20"/>
          <w:lang w:val="tr-TR"/>
        </w:rPr>
        <w:t xml:space="preserve"> is still limited. </w:t>
      </w:r>
      <w:proofErr w:type="spellStart"/>
      <w:r w:rsidRPr="00D15FF4">
        <w:rPr>
          <w:rFonts w:ascii="Palatino Linotype" w:hAnsi="Palatino Linotype" w:cs="Palatino Linotype"/>
          <w:color w:val="000000" w:themeColor="text1"/>
          <w:sz w:val="20"/>
          <w:szCs w:val="20"/>
          <w:lang w:val="tr-TR"/>
        </w:rPr>
        <w:t>For</w:t>
      </w:r>
      <w:proofErr w:type="spellEnd"/>
      <w:r w:rsidRPr="00D15FF4">
        <w:rPr>
          <w:rFonts w:ascii="Palatino Linotype" w:hAnsi="Palatino Linotype" w:cs="Palatino Linotype"/>
          <w:color w:val="000000" w:themeColor="text1"/>
          <w:sz w:val="20"/>
          <w:szCs w:val="20"/>
          <w:lang w:val="tr-TR"/>
        </w:rPr>
        <w:t xml:space="preserve"> </w:t>
      </w:r>
      <w:proofErr w:type="spellStart"/>
      <w:r w:rsidRPr="00D15FF4">
        <w:rPr>
          <w:rFonts w:ascii="Palatino Linotype" w:hAnsi="Palatino Linotype" w:cs="Palatino Linotype"/>
          <w:color w:val="000000" w:themeColor="text1"/>
          <w:sz w:val="20"/>
          <w:szCs w:val="20"/>
          <w:lang w:val="tr-TR"/>
        </w:rPr>
        <w:t>example</w:t>
      </w:r>
      <w:proofErr w:type="spellEnd"/>
      <w:r w:rsidRPr="00D15FF4">
        <w:rPr>
          <w:rFonts w:ascii="Palatino Linotype" w:hAnsi="Palatino Linotype" w:cs="Palatino Linotype"/>
          <w:color w:val="000000" w:themeColor="text1"/>
          <w:sz w:val="20"/>
          <w:szCs w:val="20"/>
          <w:lang w:val="tr-TR"/>
        </w:rPr>
        <w:t xml:space="preserve">, </w:t>
      </w:r>
      <w:proofErr w:type="spellStart"/>
      <w:r w:rsidRPr="00D15FF4">
        <w:rPr>
          <w:rFonts w:ascii="Palatino Linotype" w:hAnsi="Palatino Linotype" w:cs="Palatino Linotype"/>
          <w:color w:val="000000" w:themeColor="text1"/>
          <w:sz w:val="20"/>
          <w:szCs w:val="20"/>
          <w:lang w:val="tr-TR"/>
        </w:rPr>
        <w:t>Nishiguchi</w:t>
      </w:r>
      <w:proofErr w:type="spellEnd"/>
      <w:r w:rsidRPr="00D15FF4">
        <w:rPr>
          <w:rFonts w:ascii="Palatino Linotype" w:hAnsi="Palatino Linotype" w:cs="Palatino Linotype"/>
          <w:color w:val="000000" w:themeColor="text1"/>
          <w:sz w:val="20"/>
          <w:szCs w:val="20"/>
          <w:lang w:val="tr-TR"/>
        </w:rPr>
        <w:t xml:space="preserve"> (2019) </w:t>
      </w:r>
      <w:proofErr w:type="spellStart"/>
      <w:r w:rsidRPr="00D15FF4">
        <w:rPr>
          <w:rFonts w:ascii="Palatino Linotype" w:hAnsi="Palatino Linotype" w:cs="Palatino Linotype"/>
          <w:color w:val="000000" w:themeColor="text1"/>
          <w:sz w:val="20"/>
          <w:szCs w:val="20"/>
          <w:lang w:val="tr-TR"/>
        </w:rPr>
        <w:t>emphasizes</w:t>
      </w:r>
      <w:proofErr w:type="spellEnd"/>
      <w:r w:rsidRPr="00D15FF4">
        <w:rPr>
          <w:rFonts w:ascii="Palatino Linotype" w:hAnsi="Palatino Linotype" w:cs="Palatino Linotype"/>
          <w:color w:val="000000" w:themeColor="text1"/>
          <w:sz w:val="20"/>
          <w:szCs w:val="20"/>
          <w:lang w:val="tr-TR"/>
        </w:rPr>
        <w:t xml:space="preserve"> in his </w:t>
      </w:r>
      <w:proofErr w:type="spellStart"/>
      <w:r w:rsidRPr="00D15FF4">
        <w:rPr>
          <w:rFonts w:ascii="Palatino Linotype" w:hAnsi="Palatino Linotype" w:cs="Palatino Linotype"/>
          <w:color w:val="000000" w:themeColor="text1"/>
          <w:sz w:val="20"/>
          <w:szCs w:val="20"/>
          <w:lang w:val="tr-TR"/>
        </w:rPr>
        <w:t>study</w:t>
      </w:r>
      <w:proofErr w:type="spellEnd"/>
      <w:r w:rsidRPr="00D15FF4">
        <w:rPr>
          <w:rFonts w:ascii="Palatino Linotype" w:hAnsi="Palatino Linotype" w:cs="Palatino Linotype"/>
          <w:color w:val="000000" w:themeColor="text1"/>
          <w:sz w:val="20"/>
          <w:szCs w:val="20"/>
          <w:lang w:val="tr-TR"/>
        </w:rPr>
        <w:t xml:space="preserve"> that integrated data management and digital literacy levels should be increased for the successful implementation of Society 5.0. </w:t>
      </w:r>
      <w:proofErr w:type="spellStart"/>
      <w:r w:rsidRPr="00D15FF4">
        <w:rPr>
          <w:rFonts w:ascii="Palatino Linotype" w:hAnsi="Palatino Linotype" w:cs="Palatino Linotype"/>
          <w:color w:val="000000" w:themeColor="text1"/>
          <w:sz w:val="20"/>
          <w:szCs w:val="20"/>
          <w:lang w:val="tr-TR"/>
        </w:rPr>
        <w:t>Similarly</w:t>
      </w:r>
      <w:proofErr w:type="spellEnd"/>
      <w:r w:rsidRPr="00D15FF4">
        <w:rPr>
          <w:rFonts w:ascii="Palatino Linotype" w:hAnsi="Palatino Linotype" w:cs="Palatino Linotype"/>
          <w:color w:val="000000" w:themeColor="text1"/>
          <w:sz w:val="20"/>
          <w:szCs w:val="20"/>
          <w:lang w:val="tr-TR"/>
        </w:rPr>
        <w:t xml:space="preserve">, in </w:t>
      </w:r>
      <w:r w:rsidR="009349E3">
        <w:rPr>
          <w:rFonts w:ascii="Palatino Linotype" w:hAnsi="Palatino Linotype" w:cs="Palatino Linotype"/>
          <w:color w:val="000000" w:themeColor="text1"/>
          <w:sz w:val="20"/>
          <w:szCs w:val="20"/>
          <w:lang w:val="tr-TR"/>
        </w:rPr>
        <w:t>Türkiye</w:t>
      </w:r>
      <w:r w:rsidRPr="00D15FF4">
        <w:rPr>
          <w:rFonts w:ascii="Palatino Linotype" w:hAnsi="Palatino Linotype" w:cs="Palatino Linotype"/>
          <w:color w:val="000000" w:themeColor="text1"/>
          <w:sz w:val="20"/>
          <w:szCs w:val="20"/>
          <w:lang w:val="tr-TR"/>
        </w:rPr>
        <w:t xml:space="preserve">, </w:t>
      </w:r>
      <w:proofErr w:type="spellStart"/>
      <w:r w:rsidRPr="00D15FF4">
        <w:rPr>
          <w:rFonts w:ascii="Palatino Linotype" w:hAnsi="Palatino Linotype" w:cs="Palatino Linotype"/>
          <w:color w:val="000000" w:themeColor="text1"/>
          <w:sz w:val="20"/>
          <w:szCs w:val="20"/>
          <w:lang w:val="tr-TR"/>
        </w:rPr>
        <w:t>the</w:t>
      </w:r>
      <w:proofErr w:type="spellEnd"/>
      <w:r w:rsidRPr="00D15FF4">
        <w:rPr>
          <w:rFonts w:ascii="Palatino Linotype" w:hAnsi="Palatino Linotype" w:cs="Palatino Linotype"/>
          <w:color w:val="000000" w:themeColor="text1"/>
          <w:sz w:val="20"/>
          <w:szCs w:val="20"/>
          <w:lang w:val="tr-TR"/>
        </w:rPr>
        <w:t xml:space="preserve"> </w:t>
      </w:r>
      <w:proofErr w:type="spellStart"/>
      <w:r w:rsidRPr="00D15FF4">
        <w:rPr>
          <w:rFonts w:ascii="Palatino Linotype" w:hAnsi="Palatino Linotype" w:cs="Palatino Linotype"/>
          <w:color w:val="000000" w:themeColor="text1"/>
          <w:sz w:val="20"/>
          <w:szCs w:val="20"/>
          <w:lang w:val="tr-TR"/>
        </w:rPr>
        <w:t>adaptation</w:t>
      </w:r>
      <w:proofErr w:type="spellEnd"/>
      <w:r w:rsidRPr="00D15FF4">
        <w:rPr>
          <w:rFonts w:ascii="Palatino Linotype" w:hAnsi="Palatino Linotype" w:cs="Palatino Linotype"/>
          <w:color w:val="000000" w:themeColor="text1"/>
          <w:sz w:val="20"/>
          <w:szCs w:val="20"/>
          <w:lang w:val="tr-TR"/>
        </w:rPr>
        <w:t xml:space="preserve"> </w:t>
      </w:r>
      <w:proofErr w:type="spellStart"/>
      <w:r w:rsidRPr="00D15FF4">
        <w:rPr>
          <w:rFonts w:ascii="Palatino Linotype" w:hAnsi="Palatino Linotype" w:cs="Palatino Linotype"/>
          <w:color w:val="000000" w:themeColor="text1"/>
          <w:sz w:val="20"/>
          <w:szCs w:val="20"/>
          <w:lang w:val="tr-TR"/>
        </w:rPr>
        <w:t>process</w:t>
      </w:r>
      <w:proofErr w:type="spellEnd"/>
      <w:r w:rsidRPr="00D15FF4">
        <w:rPr>
          <w:rFonts w:ascii="Palatino Linotype" w:hAnsi="Palatino Linotype" w:cs="Palatino Linotype"/>
          <w:color w:val="000000" w:themeColor="text1"/>
          <w:sz w:val="20"/>
          <w:szCs w:val="20"/>
          <w:lang w:val="tr-TR"/>
        </w:rPr>
        <w:t xml:space="preserve"> of </w:t>
      </w:r>
      <w:proofErr w:type="spellStart"/>
      <w:r w:rsidRPr="00D15FF4">
        <w:rPr>
          <w:rFonts w:ascii="Palatino Linotype" w:hAnsi="Palatino Linotype" w:cs="Palatino Linotype"/>
          <w:color w:val="000000" w:themeColor="text1"/>
          <w:sz w:val="20"/>
          <w:szCs w:val="20"/>
          <w:lang w:val="tr-TR"/>
        </w:rPr>
        <w:t>public</w:t>
      </w:r>
      <w:proofErr w:type="spellEnd"/>
      <w:r w:rsidRPr="00D15FF4">
        <w:rPr>
          <w:rFonts w:ascii="Palatino Linotype" w:hAnsi="Palatino Linotype" w:cs="Palatino Linotype"/>
          <w:color w:val="000000" w:themeColor="text1"/>
          <w:sz w:val="20"/>
          <w:szCs w:val="20"/>
          <w:lang w:val="tr-TR"/>
        </w:rPr>
        <w:t xml:space="preserve"> employees to digital transformation and the level of access of citizens to technology stand out as important factors (Yıldız, 2021). In this regard, Türkiye needs to focus more on artificial intelligence-supported services, big data analytics and smart governance systems within the framework of Society 5.0 in the digitalization process.</w:t>
      </w:r>
    </w:p>
    <w:p w14:paraId="60593399" w14:textId="29499ACC" w:rsidR="009270F3" w:rsidRPr="004E3512" w:rsidRDefault="004E3512" w:rsidP="009254C0">
      <w:pPr>
        <w:pStyle w:val="paragraf"/>
        <w:suppressAutoHyphens/>
        <w:spacing w:line="276" w:lineRule="auto"/>
        <w:rPr>
          <w:rFonts w:ascii="Palatino Linotype" w:hAnsi="Palatino Linotype" w:cs="Palatino Linotype"/>
          <w:b/>
          <w:bCs/>
          <w:color w:val="000000" w:themeColor="text1"/>
          <w:sz w:val="24"/>
          <w:szCs w:val="24"/>
        </w:rPr>
      </w:pPr>
      <w:commentRangeStart w:id="22"/>
      <w:r w:rsidRPr="004E3512">
        <w:rPr>
          <w:rFonts w:ascii="Palatino Linotype" w:hAnsi="Palatino Linotype" w:cs="Palatino Linotype"/>
          <w:b/>
          <w:bCs/>
          <w:color w:val="000000" w:themeColor="text1"/>
          <w:sz w:val="24"/>
          <w:szCs w:val="24"/>
        </w:rPr>
        <w:t>6. CONCLUSION</w:t>
      </w:r>
      <w:commentRangeEnd w:id="22"/>
      <w:r>
        <w:rPr>
          <w:rStyle w:val="AklamaBavurusu"/>
          <w:rFonts w:asciiTheme="minorHAnsi" w:hAnsiTheme="minorHAnsi" w:cstheme="minorBidi"/>
          <w:color w:val="auto"/>
        </w:rPr>
        <w:commentReference w:id="22"/>
      </w:r>
    </w:p>
    <w:p w14:paraId="7722BB91" w14:textId="7D60E5AA" w:rsidR="00827B68" w:rsidRDefault="00D15FF4" w:rsidP="009254C0">
      <w:pPr>
        <w:pStyle w:val="paragraf"/>
        <w:suppressAutoHyphens/>
        <w:spacing w:line="276" w:lineRule="auto"/>
        <w:rPr>
          <w:rFonts w:ascii="Palatino Linotype" w:hAnsi="Palatino Linotype" w:cs="Palatino Linotype"/>
          <w:color w:val="000000" w:themeColor="text1"/>
          <w:sz w:val="20"/>
          <w:szCs w:val="20"/>
        </w:rPr>
      </w:pPr>
      <w:r w:rsidRPr="00D15FF4">
        <w:rPr>
          <w:rFonts w:ascii="Palatino Linotype" w:hAnsi="Palatino Linotype" w:cs="Palatino Linotype"/>
          <w:color w:val="000000" w:themeColor="text1"/>
          <w:sz w:val="20"/>
          <w:szCs w:val="20"/>
        </w:rPr>
        <w:t xml:space="preserve">This study evaluated the impact and applicability of the Society 5.0 approach on public services in </w:t>
      </w:r>
      <w:r w:rsidR="009349E3">
        <w:rPr>
          <w:rFonts w:ascii="Palatino Linotype" w:hAnsi="Palatino Linotype" w:cs="Palatino Linotype"/>
          <w:color w:val="000000" w:themeColor="text1"/>
          <w:sz w:val="20"/>
          <w:szCs w:val="20"/>
        </w:rPr>
        <w:t>Türkiye</w:t>
      </w:r>
      <w:r w:rsidRPr="00D15FF4">
        <w:rPr>
          <w:rFonts w:ascii="Palatino Linotype" w:hAnsi="Palatino Linotype" w:cs="Palatino Linotype"/>
          <w:color w:val="000000" w:themeColor="text1"/>
          <w:sz w:val="20"/>
          <w:szCs w:val="20"/>
        </w:rPr>
        <w:t xml:space="preserve">. The research findings revealed that </w:t>
      </w:r>
      <w:r w:rsidR="009349E3">
        <w:rPr>
          <w:rFonts w:ascii="Palatino Linotype" w:hAnsi="Palatino Linotype" w:cs="Palatino Linotype"/>
          <w:color w:val="000000" w:themeColor="text1"/>
          <w:sz w:val="20"/>
          <w:szCs w:val="20"/>
        </w:rPr>
        <w:t>Türkiye</w:t>
      </w:r>
      <w:r w:rsidRPr="00D15FF4">
        <w:rPr>
          <w:rFonts w:ascii="Palatino Linotype" w:hAnsi="Palatino Linotype" w:cs="Palatino Linotype"/>
          <w:color w:val="000000" w:themeColor="text1"/>
          <w:sz w:val="20"/>
          <w:szCs w:val="20"/>
        </w:rPr>
        <w:t xml:space="preserve"> has made significant progress in the digitalization process, especially in e-Government and smart city applications. However, deficiencies continue in terms of the integration of technologies such as big data, artificial intelligence and the Internet of Things ( IoT ) into public administration. Increasing the level of digital literacy, adaptation of public employees to digital transformation and strengthening cybersecurity policies are critical elements for </w:t>
      </w:r>
      <w:r w:rsidR="009349E3">
        <w:rPr>
          <w:rFonts w:ascii="Palatino Linotype" w:hAnsi="Palatino Linotype" w:cs="Palatino Linotype"/>
          <w:color w:val="000000" w:themeColor="text1"/>
          <w:sz w:val="20"/>
          <w:szCs w:val="20"/>
        </w:rPr>
        <w:t>Türkiye</w:t>
      </w:r>
      <w:r w:rsidRPr="00D15FF4">
        <w:rPr>
          <w:rFonts w:ascii="Palatino Linotype" w:hAnsi="Palatino Linotype" w:cs="Palatino Linotype"/>
          <w:color w:val="000000" w:themeColor="text1"/>
          <w:sz w:val="20"/>
          <w:szCs w:val="20"/>
        </w:rPr>
        <w:t xml:space="preserve"> to make public services more effective within the framework of Society 5.0. Future research should focus on governance models, data-based decision-making mechanisms and artificial intelligence-supported services that support the integration of Society 5.0 into public administration. In this context, it is recommended that the technological infrastructure be strengthened and comprehensive digital strategies be developed in order for </w:t>
      </w:r>
      <w:r w:rsidR="009349E3">
        <w:rPr>
          <w:rFonts w:ascii="Palatino Linotype" w:hAnsi="Palatino Linotype" w:cs="Palatino Linotype"/>
          <w:color w:val="000000" w:themeColor="text1"/>
          <w:sz w:val="20"/>
          <w:szCs w:val="20"/>
        </w:rPr>
        <w:t>Türkiye</w:t>
      </w:r>
      <w:r w:rsidRPr="00D15FF4">
        <w:rPr>
          <w:rFonts w:ascii="Palatino Linotype" w:hAnsi="Palatino Linotype" w:cs="Palatino Linotype"/>
          <w:color w:val="000000" w:themeColor="text1"/>
          <w:sz w:val="20"/>
          <w:szCs w:val="20"/>
        </w:rPr>
        <w:t xml:space="preserve"> to transform its digital public services into a sustainable and human-centered structure.</w:t>
      </w:r>
    </w:p>
    <w:p w14:paraId="49E5F598" w14:textId="77777777" w:rsidR="00D15FF4" w:rsidRDefault="00D15FF4" w:rsidP="009254C0">
      <w:pPr>
        <w:pStyle w:val="TemelParagraf"/>
        <w:spacing w:before="170"/>
        <w:jc w:val="both"/>
        <w:rPr>
          <w:rFonts w:ascii="Palatino Linotype" w:hAnsi="Palatino Linotype" w:cs="Palatino Linotype"/>
          <w:b/>
          <w:bCs/>
          <w:color w:val="000000" w:themeColor="text1"/>
          <w:sz w:val="20"/>
          <w:szCs w:val="20"/>
          <w:lang w:val="tr-TR"/>
        </w:rPr>
      </w:pPr>
    </w:p>
    <w:p w14:paraId="591D60C7" w14:textId="30AB0BD3" w:rsidR="009254C0" w:rsidRPr="00A85131" w:rsidRDefault="00D671EF" w:rsidP="009254C0">
      <w:pPr>
        <w:pStyle w:val="TemelParagraf"/>
        <w:spacing w:before="170"/>
        <w:jc w:val="both"/>
        <w:rPr>
          <w:rFonts w:ascii="Palatino Linotype" w:hAnsi="Palatino Linotype" w:cs="Palatino Linotype"/>
          <w:b/>
          <w:bCs/>
          <w:color w:val="000000" w:themeColor="text1"/>
          <w:sz w:val="20"/>
          <w:szCs w:val="20"/>
          <w:lang w:val="tr-TR"/>
        </w:rPr>
      </w:pPr>
      <w:commentRangeStart w:id="23"/>
      <w:r w:rsidRPr="00D671EF">
        <w:rPr>
          <w:rFonts w:ascii="Palatino Linotype" w:hAnsi="Palatino Linotype" w:cs="Palatino Linotype"/>
          <w:b/>
          <w:bCs/>
          <w:color w:val="000000" w:themeColor="text1"/>
          <w:sz w:val="20"/>
          <w:szCs w:val="20"/>
          <w:lang w:val="tr-TR"/>
        </w:rPr>
        <w:t xml:space="preserve">REFERENCES </w:t>
      </w:r>
      <w:commentRangeEnd w:id="23"/>
      <w:r w:rsidR="00A85131">
        <w:rPr>
          <w:rStyle w:val="AklamaBavurusu"/>
          <w:rFonts w:asciiTheme="minorHAnsi" w:hAnsiTheme="minorHAnsi" w:cstheme="minorBidi"/>
          <w:color w:val="auto"/>
          <w:lang w:val="tr-TR"/>
        </w:rPr>
        <w:commentReference w:id="23"/>
      </w:r>
    </w:p>
    <w:p w14:paraId="57169738" w14:textId="77777777" w:rsidR="009254C0" w:rsidRPr="00A85131" w:rsidRDefault="009254C0" w:rsidP="00476B91">
      <w:pPr>
        <w:pStyle w:val="SonNotMetni"/>
        <w:spacing w:before="120" w:after="120"/>
        <w:jc w:val="both"/>
        <w:rPr>
          <w:rFonts w:ascii="Palatino Linotype" w:hAnsi="Palatino Linotype" w:cs="Times New Roman"/>
          <w:color w:val="000000" w:themeColor="text1"/>
          <w:sz w:val="18"/>
          <w:szCs w:val="18"/>
        </w:rPr>
      </w:pPr>
      <w:commentRangeStart w:id="24"/>
      <w:r w:rsidRPr="00A85131">
        <w:rPr>
          <w:rFonts w:ascii="Palatino Linotype" w:hAnsi="Palatino Linotype" w:cs="Times New Roman"/>
          <w:color w:val="000000" w:themeColor="text1"/>
          <w:sz w:val="18"/>
          <w:szCs w:val="18"/>
        </w:rPr>
        <w:t>AKBAŞ, İ. &amp; ÖZTUNA, B. (2019) Redefining Production in the Smart City Axis. 10th International Congress of Non-Governmental Organizations, Bandırma, 1-3 November 2019, 419-431.</w:t>
      </w:r>
      <w:commentRangeEnd w:id="24"/>
      <w:r w:rsidR="00D15FF4">
        <w:rPr>
          <w:rStyle w:val="AklamaBavurusu"/>
          <w:rFonts w:asciiTheme="minorHAnsi" w:hAnsiTheme="minorHAnsi" w:cstheme="minorBidi"/>
          <w:color w:val="auto"/>
        </w:rPr>
        <w:commentReference w:id="24"/>
      </w:r>
    </w:p>
    <w:p w14:paraId="18B432E3" w14:textId="77777777" w:rsidR="009254C0" w:rsidRPr="00A85131" w:rsidRDefault="009254C0" w:rsidP="00476B91">
      <w:pPr>
        <w:pStyle w:val="SonNotMetni"/>
        <w:spacing w:before="120" w:after="120"/>
        <w:jc w:val="both"/>
        <w:rPr>
          <w:rFonts w:ascii="Palatino Linotype" w:hAnsi="Palatino Linotype" w:cs="Times New Roman"/>
          <w:color w:val="000000" w:themeColor="text1"/>
          <w:sz w:val="18"/>
          <w:szCs w:val="18"/>
        </w:rPr>
      </w:pPr>
      <w:r w:rsidRPr="00A85131">
        <w:rPr>
          <w:rFonts w:ascii="Palatino Linotype" w:hAnsi="Palatino Linotype" w:cs="Times New Roman"/>
          <w:color w:val="000000" w:themeColor="text1"/>
          <w:sz w:val="18"/>
          <w:szCs w:val="18"/>
        </w:rPr>
        <w:t xml:space="preserve">AKPINAR, M. (2018). </w:t>
      </w:r>
      <w:r w:rsidRPr="00A85131">
        <w:rPr>
          <w:rFonts w:ascii="Palatino Linotype" w:hAnsi="Palatino Linotype" w:cs="Times New Roman"/>
          <w:i/>
          <w:iCs/>
          <w:color w:val="000000" w:themeColor="text1"/>
          <w:sz w:val="18"/>
          <w:szCs w:val="18"/>
        </w:rPr>
        <w:t xml:space="preserve">The Future of Health Informatics While Transitioning from Industry 4.0 to Society 5.0 </w:t>
      </w:r>
      <w:r w:rsidRPr="00A85131">
        <w:rPr>
          <w:rFonts w:ascii="Palatino Linotype" w:hAnsi="Palatino Linotype" w:cs="Times New Roman"/>
          <w:color w:val="000000" w:themeColor="text1"/>
          <w:sz w:val="18"/>
          <w:szCs w:val="18"/>
        </w:rPr>
        <w:t xml:space="preserve">. Sağlık-Der Informatics Commission </w:t>
      </w:r>
      <w:r w:rsidRPr="00A85131">
        <w:rPr>
          <w:rStyle w:val="Kpr"/>
          <w:rFonts w:ascii="Palatino Linotype" w:hAnsi="Palatino Linotype" w:cs="Times New Roman"/>
          <w:color w:val="000000" w:themeColor="text1"/>
          <w:sz w:val="18"/>
          <w:szCs w:val="18"/>
        </w:rPr>
        <w:t xml:space="preserve">https://docplayer.biz.tr/105279557-Endustri-4-0-dan-toplum-5-0-gecerken-saglik-bilisiminin-gelecegi.html </w:t>
      </w:r>
      <w:r w:rsidRPr="00A85131">
        <w:rPr>
          <w:rFonts w:ascii="Palatino Linotype" w:hAnsi="Palatino Linotype" w:cs="Times New Roman"/>
          <w:color w:val="000000" w:themeColor="text1"/>
          <w:sz w:val="18"/>
          <w:szCs w:val="18"/>
        </w:rPr>
        <w:t>(Access Date: 02.08.2021)</w:t>
      </w:r>
    </w:p>
    <w:p w14:paraId="5410E563" w14:textId="77777777" w:rsidR="009254C0" w:rsidRPr="00A85131" w:rsidRDefault="009254C0" w:rsidP="00476B91">
      <w:pPr>
        <w:pStyle w:val="SonNotMetni"/>
        <w:spacing w:before="120" w:after="120"/>
        <w:jc w:val="both"/>
        <w:rPr>
          <w:rFonts w:ascii="Palatino Linotype" w:hAnsi="Palatino Linotype" w:cs="Times New Roman"/>
          <w:color w:val="000000" w:themeColor="text1"/>
          <w:sz w:val="18"/>
          <w:szCs w:val="18"/>
        </w:rPr>
      </w:pPr>
      <w:r w:rsidRPr="00A85131">
        <w:rPr>
          <w:rFonts w:ascii="Palatino Linotype" w:hAnsi="Palatino Linotype" w:cs="Times New Roman"/>
          <w:color w:val="000000" w:themeColor="text1"/>
          <w:sz w:val="18"/>
          <w:szCs w:val="18"/>
        </w:rPr>
        <w:t xml:space="preserve">ATABAY, S. (2021), From Industry 4.0 to Society 5.0. </w:t>
      </w:r>
      <w:r w:rsidRPr="00A85131">
        <w:rPr>
          <w:rFonts w:ascii="Palatino Linotype" w:hAnsi="Palatino Linotype" w:cs="Times New Roman"/>
          <w:i/>
          <w:iCs/>
          <w:color w:val="000000" w:themeColor="text1"/>
          <w:sz w:val="18"/>
          <w:szCs w:val="18"/>
        </w:rPr>
        <w:t xml:space="preserve">Hürriyet, </w:t>
      </w:r>
      <w:r w:rsidRPr="00A85131">
        <w:rPr>
          <w:rFonts w:ascii="Palatino Linotype" w:hAnsi="Palatino Linotype" w:cs="Times New Roman"/>
          <w:color w:val="000000" w:themeColor="text1"/>
          <w:sz w:val="18"/>
          <w:szCs w:val="18"/>
        </w:rPr>
        <w:t xml:space="preserve">April 5, </w:t>
      </w:r>
      <w:r w:rsidRPr="00A85131">
        <w:rPr>
          <w:rStyle w:val="Kpr"/>
          <w:rFonts w:ascii="Palatino Linotype" w:hAnsi="Palatino Linotype" w:cs="Times New Roman"/>
          <w:color w:val="000000" w:themeColor="text1"/>
          <w:sz w:val="18"/>
          <w:szCs w:val="18"/>
        </w:rPr>
        <w:t xml:space="preserve">https://www.hurriyet.com.tr/egitim/endustri-4-0dan-toplum-5-0a-41780170 </w:t>
      </w:r>
      <w:r w:rsidRPr="00A85131">
        <w:rPr>
          <w:rFonts w:ascii="Palatino Linotype" w:hAnsi="Palatino Linotype" w:cs="Times New Roman"/>
          <w:color w:val="000000" w:themeColor="text1"/>
          <w:sz w:val="18"/>
          <w:szCs w:val="18"/>
        </w:rPr>
        <w:t>(Access Date: 21.08.2021)</w:t>
      </w:r>
    </w:p>
    <w:p w14:paraId="273CE647" w14:textId="77777777" w:rsidR="009254C0" w:rsidRPr="00A85131" w:rsidRDefault="009254C0" w:rsidP="00476B91">
      <w:pPr>
        <w:pStyle w:val="SonNotMetni"/>
        <w:spacing w:before="120" w:after="120"/>
        <w:jc w:val="both"/>
        <w:rPr>
          <w:rFonts w:ascii="Palatino Linotype" w:hAnsi="Palatino Linotype" w:cs="Times New Roman"/>
          <w:color w:val="000000" w:themeColor="text1"/>
          <w:sz w:val="18"/>
          <w:szCs w:val="18"/>
          <w:lang w:val="en-US"/>
        </w:rPr>
      </w:pPr>
      <w:r w:rsidRPr="00A85131">
        <w:rPr>
          <w:rFonts w:ascii="Palatino Linotype" w:hAnsi="Palatino Linotype" w:cs="Times New Roman"/>
          <w:color w:val="000000" w:themeColor="text1"/>
          <w:sz w:val="18"/>
          <w:szCs w:val="18"/>
          <w:lang w:val="en-US"/>
        </w:rPr>
        <w:t xml:space="preserve">AUFFRAY, C., BALLING, R. &amp; ZANETTI, G. (2016), Making Sense of Big Data in Health Research: Towards an EU Action Plan. </w:t>
      </w:r>
      <w:r w:rsidRPr="00A85131">
        <w:rPr>
          <w:rFonts w:ascii="Palatino Linotype" w:hAnsi="Palatino Linotype" w:cs="Times New Roman"/>
          <w:i/>
          <w:iCs/>
          <w:color w:val="000000" w:themeColor="text1"/>
          <w:sz w:val="18"/>
          <w:szCs w:val="18"/>
          <w:lang w:val="en-US"/>
        </w:rPr>
        <w:t xml:space="preserve">Genome Medicine </w:t>
      </w:r>
      <w:r w:rsidRPr="00A85131">
        <w:rPr>
          <w:rFonts w:ascii="Palatino Linotype" w:hAnsi="Palatino Linotype" w:cs="Times New Roman"/>
          <w:color w:val="000000" w:themeColor="text1"/>
          <w:sz w:val="18"/>
          <w:szCs w:val="18"/>
          <w:lang w:val="en-US"/>
        </w:rPr>
        <w:t>, 8(71), 1-13.</w:t>
      </w:r>
    </w:p>
    <w:p w14:paraId="665AE711" w14:textId="77777777" w:rsidR="009254C0" w:rsidRPr="00A85131" w:rsidRDefault="009254C0" w:rsidP="00476B91">
      <w:pPr>
        <w:pStyle w:val="SonNotMetni"/>
        <w:spacing w:before="120" w:after="120"/>
        <w:jc w:val="both"/>
        <w:rPr>
          <w:rFonts w:ascii="Palatino Linotype" w:hAnsi="Palatino Linotype" w:cs="Times New Roman"/>
          <w:color w:val="000000" w:themeColor="text1"/>
          <w:sz w:val="18"/>
          <w:szCs w:val="18"/>
        </w:rPr>
      </w:pPr>
      <w:r w:rsidRPr="00A85131">
        <w:rPr>
          <w:rFonts w:ascii="Palatino Linotype" w:hAnsi="Palatino Linotype" w:cs="Times New Roman"/>
          <w:color w:val="000000" w:themeColor="text1"/>
          <w:sz w:val="18"/>
          <w:szCs w:val="18"/>
        </w:rPr>
        <w:t xml:space="preserve">AVANER, T. &amp; FEDAİ, R. (2019). Office System in Turkish Public Administration: From E-Government Applications to Digital Transformation Office. </w:t>
      </w:r>
      <w:r w:rsidRPr="00A85131">
        <w:rPr>
          <w:rFonts w:ascii="Palatino Linotype" w:hAnsi="Palatino Linotype" w:cs="Times New Roman"/>
          <w:i/>
          <w:iCs/>
          <w:color w:val="000000" w:themeColor="text1"/>
          <w:sz w:val="18"/>
          <w:szCs w:val="18"/>
        </w:rPr>
        <w:t xml:space="preserve">Public Administration Journal </w:t>
      </w:r>
      <w:r w:rsidRPr="00A85131">
        <w:rPr>
          <w:rFonts w:ascii="Palatino Linotype" w:hAnsi="Palatino Linotype" w:cs="Times New Roman"/>
          <w:color w:val="000000" w:themeColor="text1"/>
          <w:sz w:val="18"/>
          <w:szCs w:val="18"/>
        </w:rPr>
        <w:t>, 52(2), June, 149-172.</w:t>
      </w:r>
    </w:p>
    <w:p w14:paraId="485F56A2" w14:textId="3E3D55D3" w:rsidR="009254C0" w:rsidRDefault="009254C0" w:rsidP="00476B91">
      <w:pPr>
        <w:pStyle w:val="SonNotMetni"/>
        <w:spacing w:before="120" w:after="120"/>
        <w:jc w:val="both"/>
        <w:rPr>
          <w:rFonts w:ascii="Palatino Linotype" w:hAnsi="Palatino Linotype" w:cs="Times New Roman"/>
          <w:color w:val="000000" w:themeColor="text1"/>
          <w:sz w:val="18"/>
          <w:szCs w:val="18"/>
        </w:rPr>
      </w:pPr>
      <w:r w:rsidRPr="00A85131">
        <w:rPr>
          <w:rFonts w:ascii="Palatino Linotype" w:hAnsi="Palatino Linotype" w:cs="Times New Roman"/>
          <w:color w:val="000000" w:themeColor="text1"/>
          <w:sz w:val="18"/>
          <w:szCs w:val="18"/>
        </w:rPr>
        <w:t xml:space="preserve">AVŞAR, İ. İ. (2018). Industry 4.0 Interpretation: Society 5.0 </w:t>
      </w:r>
      <w:r w:rsidRPr="00A85131">
        <w:rPr>
          <w:rFonts w:ascii="Palatino Linotype" w:hAnsi="Palatino Linotype" w:cs="Times New Roman"/>
          <w:i/>
          <w:iCs/>
          <w:color w:val="000000" w:themeColor="text1"/>
          <w:sz w:val="18"/>
          <w:szCs w:val="18"/>
        </w:rPr>
        <w:t xml:space="preserve">. Al-Farabi 2nd International Congress on Social Sciences: The Book of Full Text </w:t>
      </w:r>
      <w:r w:rsidRPr="00A85131">
        <w:rPr>
          <w:rFonts w:ascii="Palatino Linotype" w:hAnsi="Palatino Linotype" w:cs="Times New Roman"/>
          <w:color w:val="000000" w:themeColor="text1"/>
          <w:sz w:val="18"/>
          <w:szCs w:val="18"/>
        </w:rPr>
        <w:t>, 6-8 April 2018, 510-514.</w:t>
      </w:r>
    </w:p>
    <w:p w14:paraId="05E442B1" w14:textId="77777777" w:rsidR="00D15FF4" w:rsidRPr="004E3512" w:rsidRDefault="00D15FF4" w:rsidP="00D15FF4">
      <w:pPr>
        <w:pStyle w:val="TemelParagraf"/>
        <w:spacing w:before="170"/>
        <w:jc w:val="both"/>
        <w:rPr>
          <w:rFonts w:ascii="Palatino Linotype" w:hAnsi="Palatino Linotype" w:cs="Palatino Linotype"/>
          <w:b/>
          <w:bCs/>
          <w:color w:val="000000" w:themeColor="text1"/>
          <w:lang w:val="tr-TR"/>
        </w:rPr>
      </w:pPr>
      <w:commentRangeStart w:id="25"/>
      <w:r w:rsidRPr="004E3512">
        <w:rPr>
          <w:rFonts w:ascii="Palatino Linotype" w:hAnsi="Palatino Linotype" w:cs="Palatino Linotype"/>
          <w:b/>
          <w:bCs/>
          <w:color w:val="000000" w:themeColor="text1"/>
          <w:lang w:val="tr-TR"/>
        </w:rPr>
        <w:t>DECLARATIONS</w:t>
      </w:r>
      <w:commentRangeEnd w:id="25"/>
      <w:r>
        <w:rPr>
          <w:rStyle w:val="AklamaBavurusu"/>
          <w:rFonts w:asciiTheme="minorHAnsi" w:hAnsiTheme="minorHAnsi" w:cstheme="minorBidi"/>
          <w:color w:val="auto"/>
          <w:lang w:val="tr-TR"/>
        </w:rPr>
        <w:commentReference w:id="25"/>
      </w:r>
    </w:p>
    <w:p w14:paraId="20DF42B1" w14:textId="77777777" w:rsidR="00D15FF4" w:rsidRPr="004E3512" w:rsidRDefault="00D15FF4" w:rsidP="00D15FF4">
      <w:pPr>
        <w:pStyle w:val="TemelParagraf"/>
        <w:spacing w:before="170"/>
        <w:jc w:val="both"/>
        <w:rPr>
          <w:rFonts w:ascii="Palatino Linotype" w:hAnsi="Palatino Linotype" w:cs="Palatino Linotype"/>
          <w:b/>
          <w:color w:val="000000" w:themeColor="text1"/>
          <w:sz w:val="20"/>
          <w:szCs w:val="20"/>
          <w:lang w:val="tr-TR"/>
        </w:rPr>
      </w:pPr>
      <w:r w:rsidRPr="004E3512">
        <w:rPr>
          <w:rFonts w:ascii="Palatino Linotype" w:hAnsi="Palatino Linotype" w:cs="Palatino Linotype"/>
          <w:b/>
          <w:color w:val="000000" w:themeColor="text1"/>
          <w:sz w:val="20"/>
          <w:szCs w:val="20"/>
          <w:lang w:val="tr-TR"/>
        </w:rPr>
        <w:t>Financing</w:t>
      </w:r>
    </w:p>
    <w:p w14:paraId="300E313B" w14:textId="77777777" w:rsidR="00D15FF4" w:rsidRPr="004E3512" w:rsidRDefault="00D15FF4" w:rsidP="00D15FF4">
      <w:pPr>
        <w:pStyle w:val="TemelParagraf"/>
        <w:spacing w:before="170"/>
        <w:jc w:val="both"/>
        <w:rPr>
          <w:rFonts w:ascii="Palatino Linotype" w:hAnsi="Palatino Linotype" w:cs="Palatino Linotype"/>
          <w:color w:val="000000" w:themeColor="text1"/>
          <w:sz w:val="20"/>
          <w:szCs w:val="20"/>
          <w:lang w:val="tr-TR"/>
        </w:rPr>
      </w:pPr>
      <w:r w:rsidRPr="004E3512">
        <w:rPr>
          <w:rFonts w:ascii="Palatino Linotype" w:hAnsi="Palatino Linotype" w:cs="Palatino Linotype"/>
          <w:color w:val="000000" w:themeColor="text1"/>
          <w:sz w:val="20"/>
          <w:szCs w:val="20"/>
          <w:lang w:val="tr-TR"/>
        </w:rPr>
        <w:t>The author has not received any financial support for this study.</w:t>
      </w:r>
    </w:p>
    <w:p w14:paraId="2B836F5D" w14:textId="77777777" w:rsidR="00D15FF4" w:rsidRPr="004E3512" w:rsidRDefault="00D15FF4" w:rsidP="00D15FF4">
      <w:pPr>
        <w:pStyle w:val="TemelParagraf"/>
        <w:spacing w:before="170"/>
        <w:jc w:val="both"/>
        <w:rPr>
          <w:rFonts w:ascii="Palatino Linotype" w:hAnsi="Palatino Linotype" w:cs="Palatino Linotype"/>
          <w:b/>
          <w:color w:val="000000" w:themeColor="text1"/>
          <w:sz w:val="20"/>
          <w:szCs w:val="20"/>
          <w:lang w:val="tr-TR"/>
        </w:rPr>
      </w:pPr>
      <w:r w:rsidRPr="004E3512">
        <w:rPr>
          <w:rFonts w:ascii="Palatino Linotype" w:hAnsi="Palatino Linotype" w:cs="Palatino Linotype"/>
          <w:b/>
          <w:color w:val="000000" w:themeColor="text1"/>
          <w:sz w:val="20"/>
          <w:szCs w:val="20"/>
          <w:lang w:val="tr-TR"/>
        </w:rPr>
        <w:t>Conflict of Interest</w:t>
      </w:r>
    </w:p>
    <w:p w14:paraId="6C540ED6" w14:textId="77777777" w:rsidR="00D15FF4" w:rsidRPr="004E3512" w:rsidRDefault="00D15FF4" w:rsidP="00D15FF4">
      <w:pPr>
        <w:pStyle w:val="TemelParagraf"/>
        <w:spacing w:before="170"/>
        <w:jc w:val="both"/>
        <w:rPr>
          <w:rFonts w:ascii="Palatino Linotype" w:hAnsi="Palatino Linotype" w:cs="Palatino Linotype"/>
          <w:color w:val="000000" w:themeColor="text1"/>
          <w:sz w:val="20"/>
          <w:szCs w:val="20"/>
          <w:lang w:val="tr-TR"/>
        </w:rPr>
      </w:pPr>
      <w:r w:rsidRPr="004E3512">
        <w:rPr>
          <w:rFonts w:ascii="Palatino Linotype" w:hAnsi="Palatino Linotype" w:cs="Palatino Linotype"/>
          <w:color w:val="000000" w:themeColor="text1"/>
          <w:sz w:val="20"/>
          <w:szCs w:val="20"/>
          <w:lang w:val="tr-TR"/>
        </w:rPr>
        <w:t>There are no declared conflicts of interest.</w:t>
      </w:r>
    </w:p>
    <w:p w14:paraId="6FCA0F97" w14:textId="77777777" w:rsidR="00D15FF4" w:rsidRPr="004E3512" w:rsidRDefault="00D15FF4" w:rsidP="00D15FF4">
      <w:pPr>
        <w:pStyle w:val="TemelParagraf"/>
        <w:spacing w:before="170"/>
        <w:jc w:val="both"/>
        <w:rPr>
          <w:rFonts w:ascii="Palatino Linotype" w:hAnsi="Palatino Linotype" w:cs="Palatino Linotype"/>
          <w:b/>
          <w:color w:val="000000" w:themeColor="text1"/>
          <w:sz w:val="20"/>
          <w:szCs w:val="20"/>
          <w:lang w:val="tr-TR"/>
        </w:rPr>
      </w:pPr>
      <w:r w:rsidRPr="004E3512">
        <w:rPr>
          <w:rFonts w:ascii="Palatino Linotype" w:hAnsi="Palatino Linotype" w:cs="Palatino Linotype"/>
          <w:b/>
          <w:color w:val="000000" w:themeColor="text1"/>
          <w:sz w:val="20"/>
          <w:szCs w:val="20"/>
          <w:lang w:val="tr-TR"/>
        </w:rPr>
        <w:t>Ethical Approval</w:t>
      </w:r>
    </w:p>
    <w:p w14:paraId="35C50A9E" w14:textId="77777777" w:rsidR="00D15FF4" w:rsidRPr="004E3512" w:rsidRDefault="00D15FF4" w:rsidP="00D15FF4">
      <w:pPr>
        <w:pStyle w:val="TemelParagraf"/>
        <w:spacing w:before="170"/>
        <w:jc w:val="both"/>
        <w:rPr>
          <w:rFonts w:ascii="Palatino Linotype" w:hAnsi="Palatino Linotype" w:cs="Palatino Linotype"/>
          <w:color w:val="000000" w:themeColor="text1"/>
          <w:sz w:val="20"/>
          <w:szCs w:val="20"/>
          <w:lang w:val="tr-TR"/>
        </w:rPr>
      </w:pPr>
      <w:r w:rsidRPr="004E3512">
        <w:rPr>
          <w:rFonts w:ascii="Palatino Linotype" w:hAnsi="Palatino Linotype" w:cs="Palatino Linotype"/>
          <w:color w:val="000000" w:themeColor="text1"/>
          <w:sz w:val="20"/>
          <w:szCs w:val="20"/>
          <w:lang w:val="tr-TR"/>
        </w:rPr>
        <w:t xml:space="preserve">The ethical and scientific suitability of this research was approved by the XXX University Non-Interventional Clinical Research Ethics Committee with the decision numbered </w:t>
      </w:r>
      <w:r>
        <w:rPr>
          <w:rFonts w:ascii="Palatino Linotype" w:hAnsi="Palatino Linotype" w:cs="Palatino Linotype"/>
          <w:color w:val="000000" w:themeColor="text1"/>
          <w:sz w:val="20"/>
          <w:szCs w:val="20"/>
          <w:lang w:val="tr-TR"/>
        </w:rPr>
        <w:t xml:space="preserve">…… dated </w:t>
      </w:r>
      <w:r w:rsidRPr="004E3512">
        <w:rPr>
          <w:rFonts w:ascii="Palatino Linotype" w:hAnsi="Palatino Linotype" w:cs="Palatino Linotype"/>
          <w:color w:val="000000" w:themeColor="text1"/>
          <w:sz w:val="20"/>
          <w:szCs w:val="20"/>
          <w:lang w:val="tr-TR"/>
        </w:rPr>
        <w:t>../../2025 .</w:t>
      </w:r>
    </w:p>
    <w:p w14:paraId="6335257D" w14:textId="77777777" w:rsidR="00D15FF4" w:rsidRPr="004E3512" w:rsidRDefault="00D15FF4" w:rsidP="00D15FF4">
      <w:pPr>
        <w:pStyle w:val="TemelParagraf"/>
        <w:spacing w:before="170"/>
        <w:jc w:val="both"/>
        <w:rPr>
          <w:rFonts w:ascii="Palatino Linotype" w:hAnsi="Palatino Linotype" w:cs="Palatino Linotype"/>
          <w:b/>
          <w:color w:val="000000" w:themeColor="text1"/>
          <w:sz w:val="20"/>
          <w:szCs w:val="20"/>
          <w:lang w:val="tr-TR"/>
        </w:rPr>
      </w:pPr>
      <w:r w:rsidRPr="004E3512">
        <w:rPr>
          <w:rFonts w:ascii="Palatino Linotype" w:hAnsi="Palatino Linotype" w:cs="Palatino Linotype"/>
          <w:b/>
          <w:color w:val="000000" w:themeColor="text1"/>
          <w:sz w:val="20"/>
          <w:szCs w:val="20"/>
          <w:lang w:val="tr-TR"/>
        </w:rPr>
        <w:t>Data and Material Accessibility</w:t>
      </w:r>
    </w:p>
    <w:p w14:paraId="08EC214D" w14:textId="77777777" w:rsidR="00D15FF4" w:rsidRPr="004E3512" w:rsidRDefault="00D15FF4" w:rsidP="00D15FF4">
      <w:pPr>
        <w:pStyle w:val="TemelParagraf"/>
        <w:spacing w:before="170"/>
        <w:jc w:val="both"/>
        <w:rPr>
          <w:rFonts w:ascii="Palatino Linotype" w:hAnsi="Palatino Linotype" w:cs="Palatino Linotype"/>
          <w:color w:val="000000" w:themeColor="text1"/>
          <w:sz w:val="20"/>
          <w:szCs w:val="20"/>
          <w:lang w:val="tr-TR"/>
        </w:rPr>
      </w:pPr>
      <w:r w:rsidRPr="004E3512">
        <w:rPr>
          <w:rFonts w:ascii="Palatino Linotype" w:hAnsi="Palatino Linotype" w:cs="Palatino Linotype"/>
          <w:color w:val="000000" w:themeColor="text1"/>
          <w:sz w:val="20"/>
          <w:szCs w:val="20"/>
          <w:lang w:val="tr-TR"/>
        </w:rPr>
        <w:t>All materials used in this study are detailed in the article, and if additional information is needed, it can be requested from the relevant author.</w:t>
      </w:r>
    </w:p>
    <w:p w14:paraId="65C6483C" w14:textId="77777777" w:rsidR="00D15FF4" w:rsidRPr="004E3512" w:rsidRDefault="00D15FF4" w:rsidP="00D15FF4">
      <w:pPr>
        <w:pStyle w:val="TemelParagraf"/>
        <w:spacing w:before="170"/>
        <w:jc w:val="both"/>
        <w:rPr>
          <w:rFonts w:ascii="Palatino Linotype" w:hAnsi="Palatino Linotype" w:cs="Palatino Linotype"/>
          <w:b/>
          <w:color w:val="000000" w:themeColor="text1"/>
          <w:sz w:val="20"/>
          <w:szCs w:val="20"/>
          <w:lang w:val="tr-TR"/>
        </w:rPr>
      </w:pPr>
      <w:r>
        <w:rPr>
          <w:rFonts w:ascii="Palatino Linotype" w:hAnsi="Palatino Linotype" w:cs="Palatino Linotype"/>
          <w:b/>
          <w:color w:val="000000" w:themeColor="text1"/>
          <w:sz w:val="20"/>
          <w:szCs w:val="20"/>
          <w:lang w:val="tr-TR"/>
        </w:rPr>
        <w:t>Author Contributions</w:t>
      </w:r>
    </w:p>
    <w:p w14:paraId="02CE07A8" w14:textId="77777777" w:rsidR="00D15FF4" w:rsidRPr="004E3512" w:rsidRDefault="00D15FF4" w:rsidP="00D15FF4">
      <w:pPr>
        <w:pStyle w:val="TemelParagraf"/>
        <w:spacing w:before="170"/>
        <w:jc w:val="both"/>
        <w:rPr>
          <w:rFonts w:ascii="Palatino Linotype" w:hAnsi="Palatino Linotype" w:cs="Palatino Linotype"/>
          <w:color w:val="000000" w:themeColor="text1"/>
          <w:sz w:val="20"/>
          <w:szCs w:val="20"/>
          <w:rtl/>
          <w:lang w:val="tr-TR"/>
        </w:rPr>
      </w:pPr>
      <w:r w:rsidRPr="00A10F09">
        <w:rPr>
          <w:rFonts w:ascii="Palatino Linotype" w:hAnsi="Palatino Linotype" w:cs="Palatino Linotype"/>
          <w:color w:val="000000" w:themeColor="text1"/>
          <w:sz w:val="20"/>
          <w:szCs w:val="20"/>
          <w:lang w:val="tr-TR"/>
        </w:rPr>
        <w:t>All authors contributed equally to the preparation of the article, reviewed its content, and approved it for publication in its final form.</w:t>
      </w:r>
    </w:p>
    <w:p w14:paraId="05D98C33" w14:textId="77777777" w:rsidR="00D15FF4" w:rsidRDefault="00D15FF4" w:rsidP="00476B91">
      <w:pPr>
        <w:pStyle w:val="SonNotMetni"/>
        <w:spacing w:before="120" w:after="120"/>
        <w:jc w:val="both"/>
        <w:rPr>
          <w:rFonts w:ascii="Palatino Linotype" w:hAnsi="Palatino Linotype" w:cs="Times New Roman"/>
          <w:color w:val="000000" w:themeColor="text1"/>
          <w:sz w:val="18"/>
          <w:szCs w:val="18"/>
        </w:rPr>
      </w:pPr>
    </w:p>
    <w:p w14:paraId="2EEB7351" w14:textId="77777777" w:rsidR="001E0086" w:rsidRDefault="001E0086" w:rsidP="009254C0">
      <w:pPr>
        <w:pStyle w:val="SonNotMetni"/>
        <w:spacing w:after="170"/>
        <w:jc w:val="both"/>
        <w:rPr>
          <w:rFonts w:ascii="Palatino Linotype" w:hAnsi="Palatino Linotype" w:cs="Times New Roman"/>
          <w:color w:val="000000" w:themeColor="text1"/>
          <w:sz w:val="18"/>
          <w:szCs w:val="18"/>
        </w:rPr>
        <w:sectPr w:rsidR="001E0086" w:rsidSect="001E0086">
          <w:type w:val="continuous"/>
          <w:pgSz w:w="11906" w:h="16838" w:code="9"/>
          <w:pgMar w:top="1417" w:right="1417" w:bottom="1417" w:left="1417" w:header="709" w:footer="709" w:gutter="0"/>
          <w:cols w:num="2" w:space="567"/>
          <w:docGrid w:linePitch="360"/>
        </w:sectPr>
      </w:pPr>
    </w:p>
    <w:p w14:paraId="5C0D3463" w14:textId="321896DF" w:rsidR="00234D0A" w:rsidRDefault="00234D0A" w:rsidP="009254C0">
      <w:pPr>
        <w:pStyle w:val="SonNotMetni"/>
        <w:spacing w:after="170"/>
        <w:jc w:val="both"/>
        <w:rPr>
          <w:rFonts w:ascii="Palatino Linotype" w:hAnsi="Palatino Linotype" w:cs="Times New Roman"/>
          <w:b/>
          <w:bCs/>
          <w:color w:val="000000" w:themeColor="text1"/>
          <w:sz w:val="18"/>
          <w:szCs w:val="18"/>
        </w:rPr>
      </w:pPr>
      <w:commentRangeStart w:id="26"/>
      <w:r w:rsidRPr="00234D0A">
        <w:rPr>
          <w:rFonts w:ascii="Palatino Linotype" w:hAnsi="Palatino Linotype" w:cs="Times New Roman"/>
          <w:b/>
          <w:bCs/>
          <w:color w:val="000000" w:themeColor="text1"/>
          <w:sz w:val="18"/>
          <w:szCs w:val="18"/>
        </w:rPr>
        <w:t>Notes</w:t>
      </w:r>
      <w:commentRangeEnd w:id="26"/>
      <w:r>
        <w:rPr>
          <w:rStyle w:val="AklamaBavurusu"/>
          <w:rFonts w:asciiTheme="minorHAnsi" w:hAnsiTheme="minorHAnsi" w:cstheme="minorBidi"/>
          <w:color w:val="auto"/>
        </w:rPr>
        <w:commentReference w:id="26"/>
      </w:r>
    </w:p>
    <w:p w14:paraId="7460ACD2" w14:textId="7FA07398" w:rsidR="00370324" w:rsidRPr="00234D0A" w:rsidRDefault="00370324" w:rsidP="009254C0">
      <w:pPr>
        <w:pStyle w:val="SonNotMetni"/>
        <w:spacing w:after="170"/>
        <w:jc w:val="both"/>
        <w:rPr>
          <w:rFonts w:ascii="Palatino Linotype" w:hAnsi="Palatino Linotype" w:cs="Times New Roman"/>
          <w:b/>
          <w:bCs/>
          <w:color w:val="000000" w:themeColor="text1"/>
          <w:sz w:val="18"/>
          <w:szCs w:val="18"/>
        </w:rPr>
      </w:pPr>
      <w:r>
        <w:rPr>
          <w:rFonts w:ascii="Palatino Linotype" w:hAnsi="Palatino Linotype" w:cs="Times New Roman"/>
          <w:b/>
          <w:bCs/>
          <w:color w:val="000000" w:themeColor="text1"/>
          <w:sz w:val="18"/>
          <w:szCs w:val="18"/>
        </w:rPr>
        <w:t>……….</w:t>
      </w:r>
    </w:p>
    <w:p w14:paraId="035D27A4" w14:textId="77777777" w:rsidR="002D0D11" w:rsidRDefault="002D0D11" w:rsidP="002D0D11">
      <w:pPr>
        <w:pStyle w:val="Default"/>
        <w:spacing w:after="170"/>
        <w:jc w:val="right"/>
        <w:rPr>
          <w:b/>
          <w:bCs/>
          <w:sz w:val="18"/>
          <w:szCs w:val="18"/>
          <w:rtl/>
          <w:lang w:bidi="ar-YE"/>
        </w:rPr>
        <w:sectPr w:rsidR="002D0D11" w:rsidSect="00231D4F">
          <w:type w:val="continuous"/>
          <w:pgSz w:w="11906" w:h="16838" w:code="9"/>
          <w:pgMar w:top="1417" w:right="1417" w:bottom="1417" w:left="1417" w:header="709" w:footer="709" w:gutter="0"/>
          <w:cols w:space="567"/>
          <w:docGrid w:linePitch="360"/>
        </w:sectPr>
      </w:pPr>
    </w:p>
    <w:p w14:paraId="27C67FB1" w14:textId="77777777" w:rsidR="002D0D11" w:rsidRDefault="002D0D11" w:rsidP="002D0D11">
      <w:pPr>
        <w:pStyle w:val="Default"/>
        <w:spacing w:after="170"/>
        <w:jc w:val="center"/>
        <w:rPr>
          <w:b/>
          <w:bCs/>
          <w:sz w:val="18"/>
          <w:szCs w:val="18"/>
          <w:rtl/>
          <w:lang w:bidi="ar-YE"/>
        </w:rPr>
      </w:pPr>
      <w:r>
        <w:rPr>
          <w:b/>
          <w:bCs/>
          <w:noProof/>
          <w:sz w:val="18"/>
          <w:szCs w:val="18"/>
          <w:rtl/>
          <w:lang w:val="tr-TR" w:eastAsia="tr-TR"/>
        </w:rPr>
        <w:drawing>
          <wp:inline distT="0" distB="0" distL="0" distR="0" wp14:anchorId="2D76B877" wp14:editId="3E8F89FE">
            <wp:extent cx="5418290" cy="2667231"/>
            <wp:effectExtent l="0" t="0" r="0" b="0"/>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tablo 4.png"/>
                    <pic:cNvPicPr/>
                  </pic:nvPicPr>
                  <pic:blipFill>
                    <a:blip r:embed="rId16">
                      <a:extLst>
                        <a:ext uri="{28A0092B-C50C-407E-A947-70E740481C1C}">
                          <a14:useLocalDpi xmlns:a14="http://schemas.microsoft.com/office/drawing/2010/main" val="0"/>
                        </a:ext>
                      </a:extLst>
                    </a:blip>
                    <a:stretch>
                      <a:fillRect/>
                    </a:stretch>
                  </pic:blipFill>
                  <pic:spPr>
                    <a:xfrm>
                      <a:off x="0" y="0"/>
                      <a:ext cx="5418290" cy="2667231"/>
                    </a:xfrm>
                    <a:prstGeom prst="rect">
                      <a:avLst/>
                    </a:prstGeom>
                  </pic:spPr>
                </pic:pic>
              </a:graphicData>
            </a:graphic>
          </wp:inline>
        </w:drawing>
      </w:r>
    </w:p>
    <w:p w14:paraId="051D7D39" w14:textId="5F283FFE" w:rsidR="009254C0" w:rsidRPr="002D0D11" w:rsidRDefault="00AC4509" w:rsidP="002D0D11">
      <w:pPr>
        <w:pStyle w:val="Default"/>
        <w:spacing w:after="170"/>
        <w:jc w:val="center"/>
        <w:rPr>
          <w:rFonts w:ascii="Palatino Linotype" w:hAnsi="Palatino Linotype"/>
          <w:noProof/>
          <w:color w:val="000000" w:themeColor="text1"/>
          <w:sz w:val="18"/>
          <w:szCs w:val="18"/>
          <w:lang w:val="tr-TR" w:eastAsia="tr-TR"/>
        </w:rPr>
      </w:pPr>
      <w:commentRangeStart w:id="27"/>
      <w:r>
        <w:rPr>
          <w:b/>
          <w:bCs/>
          <w:sz w:val="18"/>
          <w:szCs w:val="18"/>
          <w:lang w:bidi="ar-YE"/>
        </w:rPr>
        <w:t xml:space="preserve">Graph 5. </w:t>
      </w:r>
      <w:r w:rsidR="002D0D11" w:rsidRPr="002D0D11">
        <w:rPr>
          <w:b/>
          <w:bCs/>
          <w:sz w:val="18"/>
          <w:szCs w:val="18"/>
          <w:rtl/>
          <w:lang w:bidi="ar-YE"/>
        </w:rPr>
        <w:t xml:space="preserve">Error </w:t>
      </w:r>
      <w:r w:rsidR="002D0D11" w:rsidRPr="002D0D11">
        <w:rPr>
          <w:rFonts w:ascii="Palatino Linotype" w:hAnsi="Palatino Linotype" w:cs="Palatino Linotype"/>
          <w:sz w:val="18"/>
          <w:szCs w:val="18"/>
          <w:lang w:val="tr-TR"/>
        </w:rPr>
        <w:t>Analysis Graph</w:t>
      </w:r>
      <w:commentRangeEnd w:id="27"/>
      <w:r w:rsidR="002D0D11">
        <w:rPr>
          <w:rStyle w:val="AklamaBavurusu"/>
          <w:rFonts w:asciiTheme="minorHAnsi" w:hAnsiTheme="minorHAnsi" w:cstheme="minorBidi"/>
          <w:color w:val="auto"/>
          <w:lang w:val="tr-TR"/>
        </w:rPr>
        <w:commentReference w:id="27"/>
      </w:r>
    </w:p>
    <w:p w14:paraId="5759B7F7" w14:textId="77777777" w:rsidR="002D0D11" w:rsidRDefault="002D0D11" w:rsidP="002D0D11">
      <w:pPr>
        <w:pStyle w:val="Default"/>
        <w:spacing w:after="170"/>
        <w:jc w:val="center"/>
        <w:rPr>
          <w:rFonts w:ascii="Palatino Linotype" w:hAnsi="Palatino Linotype"/>
          <w:noProof/>
          <w:color w:val="000000" w:themeColor="text1"/>
          <w:sz w:val="18"/>
          <w:szCs w:val="18"/>
          <w:lang w:val="tr-TR" w:eastAsia="tr-TR"/>
        </w:rPr>
      </w:pPr>
    </w:p>
    <w:p w14:paraId="437A5D6F" w14:textId="77777777" w:rsidR="00A10F09" w:rsidRDefault="00A10F09" w:rsidP="002D0D11">
      <w:pPr>
        <w:pStyle w:val="Default"/>
        <w:spacing w:after="170"/>
        <w:jc w:val="center"/>
        <w:rPr>
          <w:rFonts w:ascii="Palatino Linotype" w:hAnsi="Palatino Linotype"/>
          <w:noProof/>
          <w:color w:val="000000" w:themeColor="text1"/>
          <w:sz w:val="18"/>
          <w:szCs w:val="18"/>
          <w:lang w:val="tr-TR" w:eastAsia="tr-TR"/>
        </w:rPr>
      </w:pPr>
    </w:p>
    <w:p w14:paraId="466B9734" w14:textId="77777777" w:rsidR="00AB4BB5" w:rsidRDefault="00AB4BB5" w:rsidP="002D0D11">
      <w:pPr>
        <w:pStyle w:val="Default"/>
        <w:spacing w:after="170"/>
        <w:jc w:val="center"/>
        <w:rPr>
          <w:rFonts w:ascii="Palatino Linotype" w:hAnsi="Palatino Linotype"/>
          <w:noProof/>
          <w:color w:val="000000" w:themeColor="text1"/>
          <w:sz w:val="18"/>
          <w:szCs w:val="18"/>
          <w:lang w:val="tr-TR" w:eastAsia="tr-TR"/>
        </w:rPr>
      </w:pPr>
    </w:p>
    <w:p w14:paraId="485F3ABF" w14:textId="77777777" w:rsidR="00A10F09" w:rsidRPr="002D0D11" w:rsidRDefault="00A10F09" w:rsidP="002D0D11">
      <w:pPr>
        <w:pStyle w:val="Default"/>
        <w:spacing w:after="170"/>
        <w:jc w:val="center"/>
        <w:rPr>
          <w:rFonts w:ascii="Palatino Linotype" w:hAnsi="Palatino Linotype"/>
          <w:noProof/>
          <w:color w:val="000000" w:themeColor="text1"/>
          <w:sz w:val="18"/>
          <w:szCs w:val="18"/>
          <w:lang w:val="tr-TR" w:eastAsia="tr-TR"/>
        </w:rPr>
      </w:pPr>
    </w:p>
    <w:p w14:paraId="27F36AC7" w14:textId="77777777" w:rsidR="002D0D11" w:rsidRPr="002D0D11" w:rsidRDefault="002D0D11" w:rsidP="002D0D11">
      <w:pPr>
        <w:pStyle w:val="Default"/>
        <w:spacing w:after="170"/>
        <w:jc w:val="center"/>
        <w:rPr>
          <w:rFonts w:ascii="Palatino Linotype" w:hAnsi="Palatino Linotype" w:cs="Palatino Linotype"/>
          <w:sz w:val="18"/>
          <w:szCs w:val="18"/>
          <w:lang w:val="tr-TR"/>
        </w:rPr>
      </w:pPr>
      <w:commentRangeStart w:id="28"/>
      <w:r w:rsidRPr="002D0D11">
        <w:rPr>
          <w:rFonts w:ascii="Palatino Linotype" w:hAnsi="Palatino Linotype" w:cs="Palatino Linotype"/>
          <w:b/>
          <w:bCs/>
          <w:sz w:val="18"/>
          <w:szCs w:val="18"/>
          <w:lang w:val="tr-TR"/>
        </w:rPr>
        <w:t xml:space="preserve">Table 1. </w:t>
      </w:r>
      <w:r w:rsidRPr="002D0D11">
        <w:rPr>
          <w:rFonts w:ascii="Palatino Linotype" w:hAnsi="Palatino Linotype" w:cs="Palatino Linotype"/>
          <w:sz w:val="18"/>
          <w:szCs w:val="18"/>
          <w:lang w:val="tr-TR"/>
        </w:rPr>
        <w:t>Demographic Characteristics</w:t>
      </w:r>
      <w:commentRangeEnd w:id="28"/>
      <w:r>
        <w:rPr>
          <w:rStyle w:val="AklamaBavurusu"/>
          <w:rFonts w:asciiTheme="minorHAnsi" w:hAnsiTheme="minorHAnsi" w:cstheme="minorBidi"/>
          <w:color w:val="auto"/>
          <w:lang w:val="tr-TR"/>
        </w:rPr>
        <w:commentReference w:id="28"/>
      </w:r>
    </w:p>
    <w:tbl>
      <w:tblPr>
        <w:tblStyle w:val="TabloKlavuzu"/>
        <w:tblW w:w="9322" w:type="dxa"/>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959"/>
        <w:gridCol w:w="1701"/>
        <w:gridCol w:w="1276"/>
        <w:gridCol w:w="1134"/>
        <w:gridCol w:w="1134"/>
        <w:gridCol w:w="3118"/>
      </w:tblGrid>
      <w:tr w:rsidR="00F7784C" w:rsidRPr="006F751A" w14:paraId="14B047FB" w14:textId="77777777" w:rsidTr="009573CD">
        <w:trPr>
          <w:trHeight w:val="269"/>
        </w:trPr>
        <w:tc>
          <w:tcPr>
            <w:tcW w:w="959" w:type="dxa"/>
            <w:tcBorders>
              <w:top w:val="single" w:sz="4" w:space="0" w:color="auto"/>
              <w:bottom w:val="single" w:sz="4" w:space="0" w:color="auto"/>
            </w:tcBorders>
          </w:tcPr>
          <w:p w14:paraId="389495D8" w14:textId="77777777" w:rsidR="00F7784C" w:rsidRPr="006F751A" w:rsidRDefault="00F7784C" w:rsidP="009573CD">
            <w:pPr>
              <w:pStyle w:val="Default"/>
              <w:spacing w:line="240" w:lineRule="auto"/>
              <w:rPr>
                <w:rFonts w:ascii="Palatino Linotype" w:hAnsi="Palatino Linotype" w:cs="Palatino Linotype"/>
                <w:b/>
                <w:bCs/>
                <w:sz w:val="14"/>
                <w:szCs w:val="14"/>
                <w:lang w:val="tr-TR"/>
              </w:rPr>
            </w:pPr>
            <w:r w:rsidRPr="006F751A">
              <w:rPr>
                <w:rFonts w:ascii="Palatino Linotype" w:hAnsi="Palatino Linotype" w:cs="Palatino Linotype"/>
                <w:b/>
                <w:bCs/>
                <w:sz w:val="14"/>
                <w:szCs w:val="14"/>
                <w:lang w:val="tr-TR"/>
              </w:rPr>
              <w:t>Writer</w:t>
            </w:r>
          </w:p>
        </w:tc>
        <w:tc>
          <w:tcPr>
            <w:tcW w:w="1701" w:type="dxa"/>
            <w:tcBorders>
              <w:top w:val="single" w:sz="4" w:space="0" w:color="auto"/>
              <w:bottom w:val="single" w:sz="4" w:space="0" w:color="auto"/>
            </w:tcBorders>
          </w:tcPr>
          <w:p w14:paraId="37455EDA" w14:textId="77777777" w:rsidR="00F7784C" w:rsidRPr="006F751A" w:rsidRDefault="00F7784C" w:rsidP="009573CD">
            <w:pPr>
              <w:pStyle w:val="Default"/>
              <w:spacing w:line="240" w:lineRule="auto"/>
              <w:rPr>
                <w:rFonts w:ascii="Palatino Linotype" w:hAnsi="Palatino Linotype" w:cs="Palatino Linotype"/>
                <w:b/>
                <w:bCs/>
                <w:sz w:val="14"/>
                <w:szCs w:val="14"/>
                <w:lang w:val="tr-TR"/>
              </w:rPr>
            </w:pPr>
            <w:r w:rsidRPr="006F751A">
              <w:rPr>
                <w:rFonts w:ascii="Palatino Linotype" w:hAnsi="Palatino Linotype" w:cs="Palatino Linotype"/>
                <w:b/>
                <w:bCs/>
                <w:sz w:val="14"/>
                <w:szCs w:val="14"/>
                <w:lang w:val="tr-TR"/>
              </w:rPr>
              <w:t>Entry</w:t>
            </w:r>
          </w:p>
        </w:tc>
        <w:tc>
          <w:tcPr>
            <w:tcW w:w="1276" w:type="dxa"/>
            <w:tcBorders>
              <w:top w:val="single" w:sz="4" w:space="0" w:color="auto"/>
              <w:bottom w:val="single" w:sz="4" w:space="0" w:color="auto"/>
            </w:tcBorders>
          </w:tcPr>
          <w:p w14:paraId="7B54B3CC" w14:textId="77777777" w:rsidR="00F7784C" w:rsidRPr="006F751A" w:rsidRDefault="00F7784C" w:rsidP="009573CD">
            <w:pPr>
              <w:pStyle w:val="Default"/>
              <w:spacing w:line="240" w:lineRule="auto"/>
              <w:rPr>
                <w:rFonts w:ascii="Palatino Linotype" w:hAnsi="Palatino Linotype" w:cs="Palatino Linotype"/>
                <w:b/>
                <w:bCs/>
                <w:sz w:val="14"/>
                <w:szCs w:val="14"/>
                <w:lang w:val="tr-TR"/>
              </w:rPr>
            </w:pPr>
            <w:r w:rsidRPr="006F751A">
              <w:rPr>
                <w:rFonts w:ascii="Palatino Linotype" w:hAnsi="Palatino Linotype" w:cs="Palatino Linotype"/>
                <w:b/>
                <w:bCs/>
                <w:sz w:val="14"/>
                <w:szCs w:val="14"/>
                <w:lang w:val="tr-TR"/>
              </w:rPr>
              <w:t>Output</w:t>
            </w:r>
          </w:p>
        </w:tc>
        <w:tc>
          <w:tcPr>
            <w:tcW w:w="1134" w:type="dxa"/>
            <w:tcBorders>
              <w:top w:val="single" w:sz="4" w:space="0" w:color="auto"/>
              <w:bottom w:val="single" w:sz="4" w:space="0" w:color="auto"/>
            </w:tcBorders>
          </w:tcPr>
          <w:p w14:paraId="7B829ACF" w14:textId="77777777" w:rsidR="00F7784C" w:rsidRPr="006F751A" w:rsidRDefault="00F7784C" w:rsidP="009573CD">
            <w:pPr>
              <w:pStyle w:val="Default"/>
              <w:spacing w:line="240" w:lineRule="auto"/>
              <w:rPr>
                <w:rFonts w:ascii="Palatino Linotype" w:hAnsi="Palatino Linotype" w:cs="Palatino Linotype"/>
                <w:b/>
                <w:bCs/>
                <w:sz w:val="14"/>
                <w:szCs w:val="14"/>
                <w:lang w:val="tr-TR"/>
              </w:rPr>
            </w:pPr>
            <w:r w:rsidRPr="006F751A">
              <w:rPr>
                <w:rFonts w:ascii="Palatino Linotype" w:hAnsi="Palatino Linotype" w:cs="Palatino Linotype"/>
                <w:b/>
                <w:bCs/>
                <w:sz w:val="14"/>
                <w:szCs w:val="14"/>
                <w:lang w:val="tr-TR"/>
              </w:rPr>
              <w:t>Methodology</w:t>
            </w:r>
          </w:p>
        </w:tc>
        <w:tc>
          <w:tcPr>
            <w:tcW w:w="1134" w:type="dxa"/>
            <w:tcBorders>
              <w:top w:val="single" w:sz="4" w:space="0" w:color="auto"/>
              <w:bottom w:val="single" w:sz="4" w:space="0" w:color="auto"/>
            </w:tcBorders>
          </w:tcPr>
          <w:p w14:paraId="5C79E139" w14:textId="77777777" w:rsidR="00F7784C" w:rsidRPr="006F751A" w:rsidRDefault="00F7784C" w:rsidP="009573CD">
            <w:pPr>
              <w:pStyle w:val="Default"/>
              <w:spacing w:line="240" w:lineRule="auto"/>
              <w:rPr>
                <w:rFonts w:ascii="Palatino Linotype" w:hAnsi="Palatino Linotype" w:cs="Palatino Linotype"/>
                <w:b/>
                <w:bCs/>
                <w:sz w:val="14"/>
                <w:szCs w:val="14"/>
                <w:lang w:val="tr-TR"/>
              </w:rPr>
            </w:pPr>
            <w:r w:rsidRPr="006F751A">
              <w:rPr>
                <w:rFonts w:ascii="Palatino Linotype" w:hAnsi="Palatino Linotype" w:cs="Palatino Linotype"/>
                <w:b/>
                <w:bCs/>
                <w:sz w:val="14"/>
                <w:szCs w:val="14"/>
                <w:lang w:val="tr-TR"/>
              </w:rPr>
              <w:t>Results</w:t>
            </w:r>
          </w:p>
        </w:tc>
        <w:tc>
          <w:tcPr>
            <w:tcW w:w="3118" w:type="dxa"/>
            <w:tcBorders>
              <w:top w:val="single" w:sz="4" w:space="0" w:color="auto"/>
              <w:bottom w:val="single" w:sz="4" w:space="0" w:color="auto"/>
            </w:tcBorders>
          </w:tcPr>
          <w:p w14:paraId="4AC22272" w14:textId="77777777" w:rsidR="00F7784C" w:rsidRPr="006F751A" w:rsidRDefault="00F7784C" w:rsidP="009573CD">
            <w:pPr>
              <w:pStyle w:val="Default"/>
              <w:spacing w:line="240" w:lineRule="auto"/>
              <w:rPr>
                <w:rFonts w:ascii="Palatino Linotype" w:hAnsi="Palatino Linotype" w:cs="Palatino Linotype"/>
                <w:b/>
                <w:bCs/>
                <w:sz w:val="14"/>
                <w:szCs w:val="14"/>
                <w:lang w:val="tr-TR"/>
              </w:rPr>
            </w:pPr>
            <w:r w:rsidRPr="006F751A">
              <w:rPr>
                <w:rFonts w:ascii="Palatino Linotype" w:hAnsi="Palatino Linotype" w:cs="Palatino Linotype"/>
                <w:b/>
                <w:bCs/>
                <w:sz w:val="14"/>
                <w:szCs w:val="14"/>
                <w:lang w:val="tr-TR"/>
              </w:rPr>
              <w:t>Findings</w:t>
            </w:r>
          </w:p>
        </w:tc>
      </w:tr>
      <w:tr w:rsidR="00F7784C" w:rsidRPr="006F751A" w14:paraId="0076C30D" w14:textId="77777777" w:rsidTr="009573CD">
        <w:tc>
          <w:tcPr>
            <w:tcW w:w="959" w:type="dxa"/>
            <w:tcBorders>
              <w:top w:val="single" w:sz="4" w:space="0" w:color="auto"/>
            </w:tcBorders>
            <w:vAlign w:val="center"/>
          </w:tcPr>
          <w:p w14:paraId="49C6367C" w14:textId="77777777" w:rsidR="00F7784C" w:rsidRPr="006F751A" w:rsidRDefault="00F7784C" w:rsidP="009573CD">
            <w:pPr>
              <w:pStyle w:val="Default"/>
              <w:spacing w:line="240" w:lineRule="auto"/>
              <w:ind w:left="-57" w:right="-57"/>
              <w:rPr>
                <w:rFonts w:ascii="Palatino Linotype" w:hAnsi="Palatino Linotype" w:cs="Palatino Linotype"/>
                <w:sz w:val="14"/>
                <w:szCs w:val="14"/>
                <w:lang w:val="tr-TR"/>
              </w:rPr>
            </w:pPr>
            <w:proofErr w:type="spellStart"/>
            <w:r w:rsidRPr="006F751A">
              <w:rPr>
                <w:rFonts w:ascii="Palatino Linotype" w:hAnsi="Palatino Linotype" w:cs="Palatino Linotype"/>
                <w:sz w:val="14"/>
                <w:szCs w:val="14"/>
                <w:lang w:val="tr-TR"/>
              </w:rPr>
              <w:t>Wu</w:t>
            </w:r>
            <w:proofErr w:type="spellEnd"/>
            <w:r w:rsidRPr="006F751A">
              <w:rPr>
                <w:rFonts w:ascii="Palatino Linotype" w:hAnsi="Palatino Linotype" w:cs="Palatino Linotype"/>
                <w:sz w:val="14"/>
                <w:szCs w:val="14"/>
                <w:lang w:val="tr-TR"/>
              </w:rPr>
              <w:t xml:space="preserve"> (2010)</w:t>
            </w:r>
          </w:p>
        </w:tc>
        <w:tc>
          <w:tcPr>
            <w:tcW w:w="1701" w:type="dxa"/>
            <w:tcBorders>
              <w:top w:val="single" w:sz="4" w:space="0" w:color="auto"/>
            </w:tcBorders>
            <w:vAlign w:val="center"/>
          </w:tcPr>
          <w:p w14:paraId="542505C4" w14:textId="77777777" w:rsidR="00F7784C" w:rsidRPr="006F751A" w:rsidRDefault="00F7784C" w:rsidP="009573CD">
            <w:pPr>
              <w:pStyle w:val="Default"/>
              <w:spacing w:line="240" w:lineRule="auto"/>
              <w:ind w:left="-57" w:right="-57"/>
              <w:rPr>
                <w:rFonts w:ascii="Palatino Linotype" w:hAnsi="Palatino Linotype" w:cs="Palatino Linotype"/>
                <w:sz w:val="14"/>
                <w:szCs w:val="14"/>
                <w:lang w:val="tr-TR"/>
              </w:rPr>
            </w:pPr>
            <w:r w:rsidRPr="006F751A">
              <w:rPr>
                <w:rFonts w:ascii="Palatino Linotype" w:hAnsi="Palatino Linotype" w:cs="Palatino Linotype"/>
                <w:sz w:val="14"/>
                <w:szCs w:val="14"/>
                <w:lang w:val="tr-TR"/>
              </w:rPr>
              <w:t>Past sales data, brand awareness, performance, model beauty, sales experience, fuel price</w:t>
            </w:r>
          </w:p>
        </w:tc>
        <w:tc>
          <w:tcPr>
            <w:tcW w:w="1276" w:type="dxa"/>
            <w:tcBorders>
              <w:top w:val="single" w:sz="4" w:space="0" w:color="auto"/>
            </w:tcBorders>
            <w:vAlign w:val="center"/>
          </w:tcPr>
          <w:p w14:paraId="2B5B1E6D" w14:textId="77777777" w:rsidR="00F7784C" w:rsidRPr="006F751A" w:rsidRDefault="00F7784C" w:rsidP="009573CD">
            <w:pPr>
              <w:pStyle w:val="Default"/>
              <w:spacing w:line="240" w:lineRule="auto"/>
              <w:ind w:left="-57" w:right="-57"/>
              <w:rPr>
                <w:rFonts w:ascii="Palatino Linotype" w:hAnsi="Palatino Linotype" w:cs="Palatino Linotype"/>
                <w:sz w:val="14"/>
                <w:szCs w:val="14"/>
                <w:lang w:val="tr-TR"/>
              </w:rPr>
            </w:pPr>
            <w:r w:rsidRPr="006F751A">
              <w:rPr>
                <w:rFonts w:ascii="Palatino Linotype" w:hAnsi="Palatino Linotype" w:cs="Palatino Linotype"/>
                <w:sz w:val="14"/>
                <w:szCs w:val="14"/>
                <w:lang w:val="tr-TR"/>
              </w:rPr>
              <w:t>Vehicle sales quantity</w:t>
            </w:r>
          </w:p>
        </w:tc>
        <w:tc>
          <w:tcPr>
            <w:tcW w:w="1134" w:type="dxa"/>
            <w:tcBorders>
              <w:top w:val="single" w:sz="4" w:space="0" w:color="auto"/>
            </w:tcBorders>
            <w:vAlign w:val="center"/>
          </w:tcPr>
          <w:p w14:paraId="61AAF67D" w14:textId="77777777" w:rsidR="00F7784C" w:rsidRPr="006F751A" w:rsidRDefault="00F7784C" w:rsidP="009573CD">
            <w:pPr>
              <w:pStyle w:val="Default"/>
              <w:spacing w:line="240" w:lineRule="auto"/>
              <w:ind w:left="-57" w:right="-57"/>
              <w:rPr>
                <w:rFonts w:ascii="Palatino Linotype" w:hAnsi="Palatino Linotype" w:cs="Palatino Linotype"/>
                <w:sz w:val="14"/>
                <w:szCs w:val="14"/>
                <w:lang w:val="tr-TR"/>
              </w:rPr>
            </w:pPr>
            <w:r w:rsidRPr="006F751A">
              <w:rPr>
                <w:rFonts w:ascii="Palatino Linotype" w:hAnsi="Palatino Linotype" w:cs="Palatino Linotype"/>
                <w:sz w:val="14"/>
                <w:szCs w:val="14"/>
                <w:lang w:val="tr-TR"/>
              </w:rPr>
              <w:t xml:space="preserve">Chaos </w:t>
            </w:r>
            <w:proofErr w:type="spellStart"/>
            <w:r w:rsidRPr="006F751A">
              <w:rPr>
                <w:rFonts w:ascii="Palatino Linotype" w:hAnsi="Palatino Linotype" w:cs="Palatino Linotype"/>
                <w:sz w:val="14"/>
                <w:szCs w:val="14"/>
                <w:lang w:val="tr-TR"/>
              </w:rPr>
              <w:t>theory</w:t>
            </w:r>
            <w:proofErr w:type="spellEnd"/>
            <w:r w:rsidRPr="006F751A">
              <w:rPr>
                <w:rFonts w:ascii="Palatino Linotype" w:hAnsi="Palatino Linotype" w:cs="Palatino Linotype"/>
                <w:sz w:val="14"/>
                <w:szCs w:val="14"/>
                <w:lang w:val="tr-TR"/>
              </w:rPr>
              <w:t xml:space="preserve"> + </w:t>
            </w:r>
            <w:proofErr w:type="spellStart"/>
            <w:r w:rsidRPr="006F751A">
              <w:rPr>
                <w:rFonts w:ascii="Palatino Linotype" w:hAnsi="Palatino Linotype" w:cs="Palatino Linotype"/>
                <w:sz w:val="14"/>
                <w:szCs w:val="14"/>
                <w:lang w:val="tr-TR"/>
              </w:rPr>
              <w:t>GA+v-SVM</w:t>
            </w:r>
            <w:proofErr w:type="spellEnd"/>
            <w:r w:rsidRPr="006F751A">
              <w:rPr>
                <w:rFonts w:ascii="Palatino Linotype" w:hAnsi="Palatino Linotype" w:cs="Palatino Linotype"/>
                <w:sz w:val="14"/>
                <w:szCs w:val="14"/>
                <w:lang w:val="tr-TR"/>
              </w:rPr>
              <w:t xml:space="preserve"> ( </w:t>
            </w:r>
            <w:proofErr w:type="spellStart"/>
            <w:r w:rsidRPr="006F751A">
              <w:rPr>
                <w:rFonts w:ascii="Palatino Linotype" w:hAnsi="Palatino Linotype" w:cs="Palatino Linotype"/>
                <w:sz w:val="14"/>
                <w:szCs w:val="14"/>
                <w:lang w:val="tr-TR"/>
              </w:rPr>
              <w:t>Cv</w:t>
            </w:r>
            <w:proofErr w:type="spellEnd"/>
            <w:r w:rsidRPr="006F751A">
              <w:rPr>
                <w:rFonts w:ascii="Palatino Linotype" w:hAnsi="Palatino Linotype" w:cs="Palatino Linotype"/>
                <w:sz w:val="14"/>
                <w:szCs w:val="14"/>
                <w:lang w:val="tr-TR"/>
              </w:rPr>
              <w:t xml:space="preserve"> -SVM)</w:t>
            </w:r>
          </w:p>
        </w:tc>
        <w:tc>
          <w:tcPr>
            <w:tcW w:w="1134" w:type="dxa"/>
            <w:tcBorders>
              <w:top w:val="single" w:sz="4" w:space="0" w:color="auto"/>
            </w:tcBorders>
            <w:vAlign w:val="center"/>
          </w:tcPr>
          <w:p w14:paraId="76BF10C5" w14:textId="77777777" w:rsidR="00F7784C" w:rsidRPr="006F751A" w:rsidRDefault="00F7784C" w:rsidP="009573CD">
            <w:pPr>
              <w:pStyle w:val="Default"/>
              <w:spacing w:line="240" w:lineRule="auto"/>
              <w:ind w:left="-57" w:right="-57"/>
              <w:rPr>
                <w:rFonts w:ascii="Palatino Linotype" w:hAnsi="Palatino Linotype" w:cs="Palatino Linotype"/>
                <w:sz w:val="14"/>
                <w:szCs w:val="14"/>
                <w:lang w:val="tr-TR"/>
              </w:rPr>
            </w:pPr>
            <w:r w:rsidRPr="006F751A">
              <w:rPr>
                <w:rFonts w:ascii="Palatino Linotype" w:hAnsi="Palatino Linotype" w:cs="Palatino Linotype"/>
                <w:sz w:val="14"/>
                <w:szCs w:val="14"/>
                <w:lang w:val="tr-TR"/>
              </w:rPr>
              <w:t>MAPE: 0.0630 (Best with C v-SVM)</w:t>
            </w:r>
          </w:p>
        </w:tc>
        <w:tc>
          <w:tcPr>
            <w:tcW w:w="3118" w:type="dxa"/>
            <w:tcBorders>
              <w:top w:val="single" w:sz="4" w:space="0" w:color="auto"/>
            </w:tcBorders>
            <w:vAlign w:val="center"/>
          </w:tcPr>
          <w:p w14:paraId="1AF33CF8" w14:textId="77777777" w:rsidR="00F7784C" w:rsidRPr="006F751A" w:rsidRDefault="00F7784C" w:rsidP="009573CD">
            <w:pPr>
              <w:pStyle w:val="Default"/>
              <w:spacing w:line="240" w:lineRule="auto"/>
              <w:ind w:left="-57" w:right="-57"/>
              <w:rPr>
                <w:rFonts w:ascii="Palatino Linotype" w:hAnsi="Palatino Linotype" w:cs="Palatino Linotype"/>
                <w:sz w:val="14"/>
                <w:szCs w:val="14"/>
                <w:lang w:val="tr-TR"/>
              </w:rPr>
            </w:pPr>
            <w:proofErr w:type="spellStart"/>
            <w:r w:rsidRPr="006F751A">
              <w:rPr>
                <w:rFonts w:ascii="Palatino Linotype" w:hAnsi="Palatino Linotype" w:cs="Palatino Linotype"/>
                <w:sz w:val="14"/>
                <w:szCs w:val="14"/>
                <w:lang w:val="tr-TR"/>
              </w:rPr>
              <w:t>Hybrid</w:t>
            </w:r>
            <w:proofErr w:type="spellEnd"/>
            <w:r w:rsidRPr="006F751A">
              <w:rPr>
                <w:rFonts w:ascii="Palatino Linotype" w:hAnsi="Palatino Linotype" w:cs="Palatino Linotype"/>
                <w:sz w:val="14"/>
                <w:szCs w:val="14"/>
                <w:lang w:val="tr-TR"/>
              </w:rPr>
              <w:t xml:space="preserve"> </w:t>
            </w:r>
            <w:proofErr w:type="spellStart"/>
            <w:r w:rsidRPr="006F751A">
              <w:rPr>
                <w:rFonts w:ascii="Palatino Linotype" w:hAnsi="Palatino Linotype" w:cs="Palatino Linotype"/>
                <w:sz w:val="14"/>
                <w:szCs w:val="14"/>
                <w:lang w:val="tr-TR"/>
              </w:rPr>
              <w:t>Cv</w:t>
            </w:r>
            <w:proofErr w:type="spellEnd"/>
            <w:r w:rsidRPr="006F751A">
              <w:rPr>
                <w:rFonts w:ascii="Palatino Linotype" w:hAnsi="Palatino Linotype" w:cs="Palatino Linotype"/>
                <w:sz w:val="14"/>
                <w:szCs w:val="14"/>
                <w:lang w:val="tr-TR"/>
              </w:rPr>
              <w:t xml:space="preserve"> -SVM </w:t>
            </w:r>
            <w:proofErr w:type="spellStart"/>
            <w:r w:rsidRPr="006F751A">
              <w:rPr>
                <w:rFonts w:ascii="Palatino Linotype" w:hAnsi="Palatino Linotype" w:cs="Palatino Linotype"/>
                <w:sz w:val="14"/>
                <w:szCs w:val="14"/>
                <w:lang w:val="tr-TR"/>
              </w:rPr>
              <w:t>approach</w:t>
            </w:r>
            <w:proofErr w:type="spellEnd"/>
            <w:r w:rsidRPr="006F751A">
              <w:rPr>
                <w:rFonts w:ascii="Palatino Linotype" w:hAnsi="Palatino Linotype" w:cs="Palatino Linotype"/>
                <w:sz w:val="14"/>
                <w:szCs w:val="14"/>
                <w:lang w:val="tr-TR"/>
              </w:rPr>
              <w:t xml:space="preserve"> is </w:t>
            </w:r>
            <w:proofErr w:type="spellStart"/>
            <w:r w:rsidRPr="006F751A">
              <w:rPr>
                <w:rFonts w:ascii="Palatino Linotype" w:hAnsi="Palatino Linotype" w:cs="Palatino Linotype"/>
                <w:sz w:val="14"/>
                <w:szCs w:val="14"/>
                <w:lang w:val="tr-TR"/>
              </w:rPr>
              <w:t>effective</w:t>
            </w:r>
            <w:proofErr w:type="spellEnd"/>
            <w:r w:rsidRPr="006F751A">
              <w:rPr>
                <w:rFonts w:ascii="Palatino Linotype" w:hAnsi="Palatino Linotype" w:cs="Palatino Linotype"/>
                <w:sz w:val="14"/>
                <w:szCs w:val="14"/>
                <w:lang w:val="tr-TR"/>
              </w:rPr>
              <w:t xml:space="preserve"> </w:t>
            </w:r>
            <w:proofErr w:type="spellStart"/>
            <w:r w:rsidRPr="006F751A">
              <w:rPr>
                <w:rFonts w:ascii="Palatino Linotype" w:hAnsi="Palatino Linotype" w:cs="Palatino Linotype"/>
                <w:sz w:val="14"/>
                <w:szCs w:val="14"/>
                <w:lang w:val="tr-TR"/>
              </w:rPr>
              <w:t>for</w:t>
            </w:r>
            <w:proofErr w:type="spellEnd"/>
            <w:r w:rsidRPr="006F751A">
              <w:rPr>
                <w:rFonts w:ascii="Palatino Linotype" w:hAnsi="Palatino Linotype" w:cs="Palatino Linotype"/>
                <w:sz w:val="14"/>
                <w:szCs w:val="14"/>
                <w:lang w:val="tr-TR"/>
              </w:rPr>
              <w:t xml:space="preserve"> </w:t>
            </w:r>
            <w:proofErr w:type="spellStart"/>
            <w:r w:rsidRPr="006F751A">
              <w:rPr>
                <w:rFonts w:ascii="Palatino Linotype" w:hAnsi="Palatino Linotype" w:cs="Palatino Linotype"/>
                <w:sz w:val="14"/>
                <w:szCs w:val="14"/>
                <w:lang w:val="tr-TR"/>
              </w:rPr>
              <w:t>multidimensional</w:t>
            </w:r>
            <w:proofErr w:type="spellEnd"/>
            <w:r w:rsidRPr="006F751A">
              <w:rPr>
                <w:rFonts w:ascii="Palatino Linotype" w:hAnsi="Palatino Linotype" w:cs="Palatino Linotype"/>
                <w:sz w:val="14"/>
                <w:szCs w:val="14"/>
                <w:lang w:val="tr-TR"/>
              </w:rPr>
              <w:t xml:space="preserve"> data and limited sample sizes. It offers lower MAPE value compared to ARMA, GA v-SVM, ECGA v-SVM approaches.</w:t>
            </w:r>
          </w:p>
        </w:tc>
      </w:tr>
      <w:tr w:rsidR="00F7784C" w:rsidRPr="006F751A" w14:paraId="53F285B1" w14:textId="77777777" w:rsidTr="009573CD">
        <w:tc>
          <w:tcPr>
            <w:tcW w:w="959" w:type="dxa"/>
            <w:vAlign w:val="center"/>
          </w:tcPr>
          <w:p w14:paraId="67256BBD" w14:textId="77777777" w:rsidR="00F7784C" w:rsidRPr="006F751A" w:rsidRDefault="00F7784C" w:rsidP="009573CD">
            <w:pPr>
              <w:pStyle w:val="Default"/>
              <w:spacing w:line="240" w:lineRule="auto"/>
              <w:ind w:left="-57" w:right="-57"/>
              <w:rPr>
                <w:rFonts w:ascii="Palatino Linotype" w:hAnsi="Palatino Linotype" w:cs="Palatino Linotype"/>
                <w:sz w:val="14"/>
                <w:szCs w:val="14"/>
                <w:lang w:val="tr-TR"/>
              </w:rPr>
            </w:pPr>
            <w:r w:rsidRPr="006F751A">
              <w:rPr>
                <w:rFonts w:ascii="Palatino Linotype" w:hAnsi="Palatino Linotype" w:cs="Palatino Linotype"/>
                <w:sz w:val="14"/>
                <w:szCs w:val="14"/>
                <w:lang w:val="tr-TR"/>
              </w:rPr>
              <w:t xml:space="preserve">Lu </w:t>
            </w:r>
            <w:proofErr w:type="spellStart"/>
            <w:r w:rsidRPr="006F751A">
              <w:rPr>
                <w:rFonts w:ascii="Palatino Linotype" w:hAnsi="Palatino Linotype" w:cs="Palatino Linotype"/>
                <w:sz w:val="14"/>
                <w:szCs w:val="14"/>
                <w:lang w:val="tr-TR"/>
              </w:rPr>
              <w:t>and</w:t>
            </w:r>
            <w:proofErr w:type="spellEnd"/>
            <w:r w:rsidRPr="006F751A">
              <w:rPr>
                <w:rFonts w:ascii="Palatino Linotype" w:hAnsi="Palatino Linotype" w:cs="Palatino Linotype"/>
                <w:sz w:val="14"/>
                <w:szCs w:val="14"/>
                <w:lang w:val="tr-TR"/>
              </w:rPr>
              <w:t xml:space="preserve"> </w:t>
            </w:r>
            <w:proofErr w:type="spellStart"/>
            <w:r w:rsidRPr="006F751A">
              <w:rPr>
                <w:rFonts w:ascii="Palatino Linotype" w:hAnsi="Palatino Linotype" w:cs="Palatino Linotype"/>
                <w:sz w:val="14"/>
                <w:szCs w:val="14"/>
                <w:lang w:val="tr-TR"/>
              </w:rPr>
              <w:t>Geng</w:t>
            </w:r>
            <w:proofErr w:type="spellEnd"/>
            <w:r w:rsidRPr="006F751A">
              <w:rPr>
                <w:rFonts w:ascii="Palatino Linotype" w:hAnsi="Palatino Linotype" w:cs="Palatino Linotype"/>
                <w:sz w:val="14"/>
                <w:szCs w:val="14"/>
                <w:lang w:val="tr-TR"/>
              </w:rPr>
              <w:t xml:space="preserve"> (2011)</w:t>
            </w:r>
          </w:p>
        </w:tc>
        <w:tc>
          <w:tcPr>
            <w:tcW w:w="1701" w:type="dxa"/>
            <w:vAlign w:val="center"/>
          </w:tcPr>
          <w:p w14:paraId="21A31D56" w14:textId="77777777" w:rsidR="00F7784C" w:rsidRPr="006F751A" w:rsidRDefault="00F7784C" w:rsidP="009573CD">
            <w:pPr>
              <w:pStyle w:val="Default"/>
              <w:spacing w:line="240" w:lineRule="auto"/>
              <w:ind w:left="-57" w:right="-57"/>
              <w:rPr>
                <w:rFonts w:ascii="Palatino Linotype" w:hAnsi="Palatino Linotype" w:cs="Palatino Linotype"/>
                <w:sz w:val="14"/>
                <w:szCs w:val="14"/>
                <w:lang w:val="tr-TR"/>
              </w:rPr>
            </w:pPr>
            <w:r w:rsidRPr="006F751A">
              <w:rPr>
                <w:rFonts w:ascii="Palatino Linotype" w:hAnsi="Palatino Linotype" w:cs="Palatino Linotype"/>
                <w:sz w:val="14"/>
                <w:szCs w:val="14"/>
                <w:lang w:val="tr-TR"/>
              </w:rPr>
              <w:t>Historical sales data, 9 economic indicators</w:t>
            </w:r>
          </w:p>
        </w:tc>
        <w:tc>
          <w:tcPr>
            <w:tcW w:w="1276" w:type="dxa"/>
            <w:vAlign w:val="center"/>
          </w:tcPr>
          <w:p w14:paraId="09A92BDC" w14:textId="77777777" w:rsidR="00F7784C" w:rsidRPr="006F751A" w:rsidRDefault="00F7784C" w:rsidP="009573CD">
            <w:pPr>
              <w:pStyle w:val="Default"/>
              <w:spacing w:line="240" w:lineRule="auto"/>
              <w:ind w:left="-57" w:right="-57"/>
              <w:rPr>
                <w:rFonts w:ascii="Palatino Linotype" w:hAnsi="Palatino Linotype" w:cs="Palatino Linotype"/>
                <w:sz w:val="14"/>
                <w:szCs w:val="14"/>
                <w:lang w:val="tr-TR"/>
              </w:rPr>
            </w:pPr>
            <w:r w:rsidRPr="006F751A">
              <w:rPr>
                <w:rFonts w:ascii="Palatino Linotype" w:hAnsi="Palatino Linotype" w:cs="Palatino Linotype"/>
                <w:sz w:val="14"/>
                <w:szCs w:val="14"/>
                <w:lang w:val="tr-TR"/>
              </w:rPr>
              <w:t>Annual automobile sales in Taiwan</w:t>
            </w:r>
          </w:p>
        </w:tc>
        <w:tc>
          <w:tcPr>
            <w:tcW w:w="1134" w:type="dxa"/>
            <w:vAlign w:val="center"/>
          </w:tcPr>
          <w:p w14:paraId="3A045291" w14:textId="77777777" w:rsidR="00F7784C" w:rsidRPr="006F751A" w:rsidRDefault="00F7784C" w:rsidP="009573CD">
            <w:pPr>
              <w:pStyle w:val="Default"/>
              <w:spacing w:line="240" w:lineRule="auto"/>
              <w:ind w:left="-57" w:right="-57"/>
              <w:rPr>
                <w:rFonts w:ascii="Palatino Linotype" w:hAnsi="Palatino Linotype" w:cs="Palatino Linotype"/>
                <w:sz w:val="14"/>
                <w:szCs w:val="14"/>
                <w:lang w:val="tr-TR"/>
              </w:rPr>
            </w:pPr>
            <w:r w:rsidRPr="006F751A">
              <w:rPr>
                <w:rFonts w:ascii="Palatino Linotype" w:hAnsi="Palatino Linotype" w:cs="Palatino Linotype"/>
                <w:sz w:val="14"/>
                <w:szCs w:val="14"/>
                <w:lang w:val="tr-TR"/>
              </w:rPr>
              <w:t>PSO+SVM</w:t>
            </w:r>
          </w:p>
        </w:tc>
        <w:tc>
          <w:tcPr>
            <w:tcW w:w="1134" w:type="dxa"/>
            <w:vAlign w:val="center"/>
          </w:tcPr>
          <w:p w14:paraId="52E04EA1" w14:textId="77777777" w:rsidR="00F7784C" w:rsidRPr="006F751A" w:rsidRDefault="00F7784C" w:rsidP="009573CD">
            <w:pPr>
              <w:pStyle w:val="Default"/>
              <w:spacing w:line="240" w:lineRule="auto"/>
              <w:ind w:left="-57" w:right="-57"/>
              <w:rPr>
                <w:rFonts w:ascii="Palatino Linotype" w:hAnsi="Palatino Linotype" w:cs="Palatino Linotype"/>
                <w:sz w:val="14"/>
                <w:szCs w:val="14"/>
                <w:lang w:val="tr-TR"/>
              </w:rPr>
            </w:pPr>
            <w:r w:rsidRPr="006F751A">
              <w:rPr>
                <w:rFonts w:ascii="Palatino Linotype" w:hAnsi="Palatino Linotype" w:cs="Palatino Linotype"/>
                <w:sz w:val="14"/>
                <w:szCs w:val="14"/>
                <w:lang w:val="tr-TR"/>
              </w:rPr>
              <w:t>MAPE: 0.206</w:t>
            </w:r>
          </w:p>
        </w:tc>
        <w:tc>
          <w:tcPr>
            <w:tcW w:w="3118" w:type="dxa"/>
            <w:vAlign w:val="center"/>
          </w:tcPr>
          <w:p w14:paraId="02355B0C" w14:textId="77777777" w:rsidR="00F7784C" w:rsidRPr="006F751A" w:rsidRDefault="00F7784C" w:rsidP="009573CD">
            <w:pPr>
              <w:pStyle w:val="Default"/>
              <w:spacing w:line="240" w:lineRule="auto"/>
              <w:ind w:left="-57" w:right="-57"/>
              <w:rPr>
                <w:rFonts w:ascii="Palatino Linotype" w:hAnsi="Palatino Linotype" w:cs="Palatino Linotype"/>
                <w:sz w:val="14"/>
                <w:szCs w:val="14"/>
                <w:lang w:val="tr-TR"/>
              </w:rPr>
            </w:pPr>
            <w:r w:rsidRPr="006F751A">
              <w:rPr>
                <w:rFonts w:ascii="Palatino Linotype" w:hAnsi="Palatino Linotype" w:cs="Palatino Linotype"/>
                <w:sz w:val="14"/>
                <w:szCs w:val="14"/>
                <w:lang w:val="tr-TR"/>
              </w:rPr>
              <w:t>The PSO-SVM hybrid approach gives lower prediction error than the GA-SVM approach.</w:t>
            </w:r>
          </w:p>
        </w:tc>
      </w:tr>
      <w:tr w:rsidR="00F7784C" w:rsidRPr="006F751A" w14:paraId="5513C29E" w14:textId="77777777" w:rsidTr="009573CD">
        <w:tc>
          <w:tcPr>
            <w:tcW w:w="959" w:type="dxa"/>
            <w:vAlign w:val="center"/>
          </w:tcPr>
          <w:p w14:paraId="19FFC932" w14:textId="77777777" w:rsidR="00F7784C" w:rsidRPr="006F751A" w:rsidRDefault="00F7784C" w:rsidP="009573CD">
            <w:pPr>
              <w:pStyle w:val="Default"/>
              <w:spacing w:line="240" w:lineRule="auto"/>
              <w:ind w:left="-57" w:right="-57"/>
              <w:rPr>
                <w:rFonts w:ascii="Palatino Linotype" w:hAnsi="Palatino Linotype" w:cs="Palatino Linotype"/>
                <w:sz w:val="14"/>
                <w:szCs w:val="14"/>
                <w:lang w:val="tr-TR"/>
              </w:rPr>
            </w:pPr>
            <w:proofErr w:type="spellStart"/>
            <w:r w:rsidRPr="006F751A">
              <w:rPr>
                <w:rFonts w:ascii="Palatino Linotype" w:hAnsi="Palatino Linotype" w:cs="Palatino Linotype"/>
                <w:sz w:val="14"/>
                <w:szCs w:val="14"/>
                <w:lang w:val="tr-TR"/>
              </w:rPr>
              <w:t>Jun</w:t>
            </w:r>
            <w:proofErr w:type="spellEnd"/>
            <w:r w:rsidRPr="006F751A">
              <w:rPr>
                <w:rFonts w:ascii="Palatino Linotype" w:hAnsi="Palatino Linotype" w:cs="Palatino Linotype"/>
                <w:sz w:val="14"/>
                <w:szCs w:val="14"/>
                <w:lang w:val="tr-TR"/>
              </w:rPr>
              <w:t xml:space="preserve"> </w:t>
            </w:r>
            <w:proofErr w:type="spellStart"/>
            <w:r w:rsidRPr="006F751A">
              <w:rPr>
                <w:rFonts w:ascii="Palatino Linotype" w:hAnsi="Palatino Linotype" w:cs="Palatino Linotype"/>
                <w:sz w:val="14"/>
                <w:szCs w:val="14"/>
                <w:lang w:val="tr-TR"/>
              </w:rPr>
              <w:t>and</w:t>
            </w:r>
            <w:proofErr w:type="spellEnd"/>
            <w:r w:rsidRPr="006F751A">
              <w:rPr>
                <w:rFonts w:ascii="Palatino Linotype" w:hAnsi="Palatino Linotype" w:cs="Palatino Linotype"/>
                <w:sz w:val="14"/>
                <w:szCs w:val="14"/>
                <w:lang w:val="tr-TR"/>
              </w:rPr>
              <w:t xml:space="preserve"> </w:t>
            </w:r>
            <w:proofErr w:type="spellStart"/>
            <w:r w:rsidRPr="006F751A">
              <w:rPr>
                <w:rFonts w:ascii="Palatino Linotype" w:hAnsi="Palatino Linotype" w:cs="Palatino Linotype"/>
                <w:sz w:val="14"/>
                <w:szCs w:val="14"/>
                <w:lang w:val="tr-TR"/>
              </w:rPr>
              <w:t>Qing</w:t>
            </w:r>
            <w:proofErr w:type="spellEnd"/>
            <w:r w:rsidRPr="006F751A">
              <w:rPr>
                <w:rFonts w:ascii="Palatino Linotype" w:hAnsi="Palatino Linotype" w:cs="Palatino Linotype"/>
                <w:sz w:val="14"/>
                <w:szCs w:val="14"/>
                <w:lang w:val="tr-TR"/>
              </w:rPr>
              <w:t xml:space="preserve"> (2015)</w:t>
            </w:r>
          </w:p>
        </w:tc>
        <w:tc>
          <w:tcPr>
            <w:tcW w:w="1701" w:type="dxa"/>
            <w:vAlign w:val="center"/>
          </w:tcPr>
          <w:p w14:paraId="04D6513E" w14:textId="77777777" w:rsidR="00F7784C" w:rsidRPr="006F751A" w:rsidRDefault="00F7784C" w:rsidP="009573CD">
            <w:pPr>
              <w:pStyle w:val="Default"/>
              <w:spacing w:line="240" w:lineRule="auto"/>
              <w:ind w:left="-57" w:right="-57"/>
              <w:rPr>
                <w:rFonts w:ascii="Palatino Linotype" w:hAnsi="Palatino Linotype" w:cs="Palatino Linotype"/>
                <w:sz w:val="14"/>
                <w:szCs w:val="14"/>
                <w:lang w:val="tr-TR"/>
              </w:rPr>
            </w:pPr>
            <w:r w:rsidRPr="006F751A">
              <w:rPr>
                <w:rFonts w:ascii="Palatino Linotype" w:hAnsi="Palatino Linotype" w:cs="Palatino Linotype"/>
                <w:sz w:val="14"/>
                <w:szCs w:val="14"/>
                <w:lang w:val="tr-TR"/>
              </w:rPr>
              <w:t>External variables (market changes, economic crisis, increase in fuel prices, tax reduction, etc.)</w:t>
            </w:r>
          </w:p>
        </w:tc>
        <w:tc>
          <w:tcPr>
            <w:tcW w:w="1276" w:type="dxa"/>
            <w:vAlign w:val="center"/>
          </w:tcPr>
          <w:p w14:paraId="2CF77557" w14:textId="77777777" w:rsidR="00F7784C" w:rsidRPr="006F751A" w:rsidRDefault="00F7784C" w:rsidP="009573CD">
            <w:pPr>
              <w:pStyle w:val="Default"/>
              <w:spacing w:line="240" w:lineRule="auto"/>
              <w:ind w:left="-57" w:right="-57"/>
              <w:rPr>
                <w:rFonts w:ascii="Palatino Linotype" w:hAnsi="Palatino Linotype" w:cs="Palatino Linotype"/>
                <w:sz w:val="14"/>
                <w:szCs w:val="14"/>
                <w:lang w:val="tr-TR"/>
              </w:rPr>
            </w:pPr>
            <w:r w:rsidRPr="006F751A">
              <w:rPr>
                <w:rFonts w:ascii="Palatino Linotype" w:hAnsi="Palatino Linotype" w:cs="Palatino Linotype"/>
                <w:sz w:val="14"/>
                <w:szCs w:val="14"/>
                <w:lang w:val="tr-TR"/>
              </w:rPr>
              <w:t>Vehicle sales forecast</w:t>
            </w:r>
          </w:p>
        </w:tc>
        <w:tc>
          <w:tcPr>
            <w:tcW w:w="1134" w:type="dxa"/>
            <w:vAlign w:val="center"/>
          </w:tcPr>
          <w:p w14:paraId="2C5D5ED4" w14:textId="77777777" w:rsidR="00F7784C" w:rsidRPr="006F751A" w:rsidRDefault="00F7784C" w:rsidP="009573CD">
            <w:pPr>
              <w:pStyle w:val="Default"/>
              <w:spacing w:line="240" w:lineRule="auto"/>
              <w:ind w:left="-57" w:right="-57"/>
              <w:rPr>
                <w:rFonts w:ascii="Palatino Linotype" w:hAnsi="Palatino Linotype" w:cs="Palatino Linotype"/>
                <w:sz w:val="14"/>
                <w:szCs w:val="14"/>
                <w:lang w:val="tr-TR"/>
              </w:rPr>
            </w:pPr>
            <w:r w:rsidRPr="006F751A">
              <w:rPr>
                <w:rFonts w:ascii="Palatino Linotype" w:hAnsi="Palatino Linotype" w:cs="Palatino Linotype"/>
                <w:sz w:val="14"/>
                <w:szCs w:val="14"/>
                <w:lang w:val="tr-TR"/>
              </w:rPr>
              <w:t>BPNN+GA based MLR</w:t>
            </w:r>
          </w:p>
        </w:tc>
        <w:tc>
          <w:tcPr>
            <w:tcW w:w="1134" w:type="dxa"/>
            <w:vAlign w:val="center"/>
          </w:tcPr>
          <w:p w14:paraId="150BA4CA" w14:textId="77777777" w:rsidR="00F7784C" w:rsidRPr="006F751A" w:rsidRDefault="00F7784C" w:rsidP="009573CD">
            <w:pPr>
              <w:pStyle w:val="Default"/>
              <w:spacing w:line="240" w:lineRule="auto"/>
              <w:ind w:left="-57" w:right="-57"/>
              <w:rPr>
                <w:rFonts w:ascii="Palatino Linotype" w:hAnsi="Palatino Linotype" w:cs="Palatino Linotype"/>
                <w:sz w:val="14"/>
                <w:szCs w:val="14"/>
                <w:lang w:val="tr-TR"/>
              </w:rPr>
            </w:pPr>
          </w:p>
        </w:tc>
        <w:tc>
          <w:tcPr>
            <w:tcW w:w="3118" w:type="dxa"/>
            <w:vAlign w:val="center"/>
          </w:tcPr>
          <w:p w14:paraId="7ABD8E94" w14:textId="77777777" w:rsidR="00F7784C" w:rsidRPr="006F751A" w:rsidRDefault="00F7784C" w:rsidP="009573CD">
            <w:pPr>
              <w:pStyle w:val="Default"/>
              <w:spacing w:line="240" w:lineRule="auto"/>
              <w:ind w:left="-57" w:right="-57"/>
              <w:rPr>
                <w:rFonts w:ascii="Palatino Linotype" w:hAnsi="Palatino Linotype" w:cs="Palatino Linotype"/>
                <w:sz w:val="14"/>
                <w:szCs w:val="14"/>
                <w:lang w:val="tr-TR"/>
              </w:rPr>
            </w:pPr>
            <w:r w:rsidRPr="006F751A">
              <w:rPr>
                <w:rFonts w:ascii="Palatino Linotype" w:hAnsi="Palatino Linotype" w:cs="Palatino Linotype"/>
                <w:sz w:val="14"/>
                <w:szCs w:val="14"/>
                <w:lang w:val="tr-TR"/>
              </w:rPr>
              <w:t>The method of optimizing the weights in neural networks with GA is more suitable for the data and offers higher prediction accuracy.</w:t>
            </w:r>
          </w:p>
        </w:tc>
      </w:tr>
      <w:tr w:rsidR="00F7784C" w:rsidRPr="006F751A" w14:paraId="5603604A" w14:textId="77777777" w:rsidTr="009573CD">
        <w:tc>
          <w:tcPr>
            <w:tcW w:w="959" w:type="dxa"/>
            <w:vAlign w:val="center"/>
          </w:tcPr>
          <w:p w14:paraId="721E152A" w14:textId="77777777" w:rsidR="00F7784C" w:rsidRPr="006F751A" w:rsidRDefault="00F7784C" w:rsidP="009573CD">
            <w:pPr>
              <w:pStyle w:val="Default"/>
              <w:spacing w:line="240" w:lineRule="auto"/>
              <w:ind w:left="-57" w:right="-57"/>
              <w:rPr>
                <w:rFonts w:ascii="Palatino Linotype" w:hAnsi="Palatino Linotype" w:cs="Palatino Linotype"/>
                <w:sz w:val="14"/>
                <w:szCs w:val="14"/>
                <w:lang w:val="tr-TR"/>
              </w:rPr>
            </w:pPr>
            <w:proofErr w:type="spellStart"/>
            <w:r w:rsidRPr="006F751A">
              <w:rPr>
                <w:rFonts w:ascii="Palatino Linotype" w:hAnsi="Palatino Linotype" w:cs="Palatino Linotype"/>
                <w:sz w:val="14"/>
                <w:szCs w:val="14"/>
                <w:lang w:val="tr-TR"/>
              </w:rPr>
              <w:t>Farahani</w:t>
            </w:r>
            <w:proofErr w:type="spellEnd"/>
            <w:r w:rsidRPr="006F751A">
              <w:rPr>
                <w:rFonts w:ascii="Palatino Linotype" w:hAnsi="Palatino Linotype" w:cs="Palatino Linotype"/>
                <w:sz w:val="14"/>
                <w:szCs w:val="14"/>
                <w:lang w:val="tr-TR"/>
              </w:rPr>
              <w:t xml:space="preserve"> et al. (2016)</w:t>
            </w:r>
          </w:p>
        </w:tc>
        <w:tc>
          <w:tcPr>
            <w:tcW w:w="1701" w:type="dxa"/>
            <w:vAlign w:val="center"/>
          </w:tcPr>
          <w:p w14:paraId="071EF06F" w14:textId="77777777" w:rsidR="00F7784C" w:rsidRPr="006F751A" w:rsidRDefault="00F7784C" w:rsidP="009573CD">
            <w:pPr>
              <w:pStyle w:val="Default"/>
              <w:spacing w:line="240" w:lineRule="auto"/>
              <w:ind w:left="-57" w:right="-57"/>
              <w:rPr>
                <w:rFonts w:ascii="Palatino Linotype" w:hAnsi="Palatino Linotype" w:cs="Palatino Linotype"/>
                <w:sz w:val="14"/>
                <w:szCs w:val="14"/>
                <w:lang w:val="tr-TR"/>
              </w:rPr>
            </w:pPr>
            <w:r w:rsidRPr="006F751A">
              <w:rPr>
                <w:rFonts w:ascii="Palatino Linotype" w:hAnsi="Palatino Linotype" w:cs="Palatino Linotype"/>
                <w:sz w:val="14"/>
                <w:szCs w:val="14"/>
                <w:lang w:val="tr-TR"/>
              </w:rPr>
              <w:t>Factors affecting vehicle sales (Price, performance, safety, appearance, comfort, seasonality)</w:t>
            </w:r>
          </w:p>
        </w:tc>
        <w:tc>
          <w:tcPr>
            <w:tcW w:w="1276" w:type="dxa"/>
            <w:vAlign w:val="center"/>
          </w:tcPr>
          <w:p w14:paraId="48FA95AF" w14:textId="77777777" w:rsidR="00F7784C" w:rsidRPr="006F751A" w:rsidRDefault="00F7784C" w:rsidP="009573CD">
            <w:pPr>
              <w:pStyle w:val="Default"/>
              <w:spacing w:line="240" w:lineRule="auto"/>
              <w:ind w:left="-57" w:right="-57"/>
              <w:rPr>
                <w:rFonts w:ascii="Palatino Linotype" w:hAnsi="Palatino Linotype" w:cs="Palatino Linotype"/>
                <w:sz w:val="14"/>
                <w:szCs w:val="14"/>
                <w:lang w:val="tr-TR"/>
              </w:rPr>
            </w:pPr>
            <w:r w:rsidRPr="006F751A">
              <w:rPr>
                <w:rFonts w:ascii="Palatino Linotype" w:hAnsi="Palatino Linotype" w:cs="Palatino Linotype"/>
                <w:sz w:val="14"/>
                <w:szCs w:val="14"/>
                <w:lang w:val="tr-TR"/>
              </w:rPr>
              <w:t>Vehicle sales forecast for Kia and Hyundai in the US and Canada</w:t>
            </w:r>
          </w:p>
        </w:tc>
        <w:tc>
          <w:tcPr>
            <w:tcW w:w="1134" w:type="dxa"/>
            <w:vAlign w:val="center"/>
          </w:tcPr>
          <w:p w14:paraId="504D3FBA" w14:textId="77777777" w:rsidR="00F7784C" w:rsidRPr="006F751A" w:rsidRDefault="00F7784C" w:rsidP="009573CD">
            <w:pPr>
              <w:pStyle w:val="Default"/>
              <w:spacing w:line="240" w:lineRule="auto"/>
              <w:ind w:left="-57" w:right="-57"/>
              <w:rPr>
                <w:rFonts w:ascii="Palatino Linotype" w:hAnsi="Palatino Linotype" w:cs="Palatino Linotype"/>
                <w:sz w:val="14"/>
                <w:szCs w:val="14"/>
                <w:lang w:val="tr-TR"/>
              </w:rPr>
            </w:pPr>
            <w:r w:rsidRPr="006F751A">
              <w:rPr>
                <w:rFonts w:ascii="Palatino Linotype" w:hAnsi="Palatino Linotype" w:cs="Palatino Linotype"/>
                <w:sz w:val="14"/>
                <w:szCs w:val="14"/>
                <w:lang w:val="tr-TR"/>
              </w:rPr>
              <w:t>AHP+ANN</w:t>
            </w:r>
          </w:p>
        </w:tc>
        <w:tc>
          <w:tcPr>
            <w:tcW w:w="1134" w:type="dxa"/>
            <w:vAlign w:val="center"/>
          </w:tcPr>
          <w:p w14:paraId="3E92A4A7" w14:textId="77777777" w:rsidR="00F7784C" w:rsidRPr="006F751A" w:rsidRDefault="00F7784C" w:rsidP="009573CD">
            <w:pPr>
              <w:pStyle w:val="Default"/>
              <w:spacing w:line="240" w:lineRule="auto"/>
              <w:ind w:left="-57" w:right="-57"/>
              <w:rPr>
                <w:rFonts w:ascii="Palatino Linotype" w:hAnsi="Palatino Linotype" w:cs="Palatino Linotype"/>
                <w:sz w:val="14"/>
                <w:szCs w:val="14"/>
                <w:lang w:val="tr-TR"/>
              </w:rPr>
            </w:pPr>
            <w:r w:rsidRPr="006F751A">
              <w:rPr>
                <w:rFonts w:ascii="Palatino Linotype" w:hAnsi="Palatino Linotype" w:cs="Palatino Linotype"/>
                <w:sz w:val="14"/>
                <w:szCs w:val="14"/>
                <w:lang w:val="tr-TR"/>
              </w:rPr>
              <w:t>MSE: 0.44x10⁸ (ANN)</w:t>
            </w:r>
          </w:p>
        </w:tc>
        <w:tc>
          <w:tcPr>
            <w:tcW w:w="3118" w:type="dxa"/>
            <w:vAlign w:val="center"/>
          </w:tcPr>
          <w:p w14:paraId="1AC36B98" w14:textId="77777777" w:rsidR="00F7784C" w:rsidRPr="006F751A" w:rsidRDefault="00F7784C" w:rsidP="009573CD">
            <w:pPr>
              <w:pStyle w:val="Default"/>
              <w:spacing w:line="240" w:lineRule="auto"/>
              <w:ind w:left="-57" w:right="-57"/>
              <w:rPr>
                <w:rFonts w:ascii="Palatino Linotype" w:hAnsi="Palatino Linotype" w:cs="Palatino Linotype"/>
                <w:sz w:val="14"/>
                <w:szCs w:val="14"/>
                <w:lang w:val="tr-TR"/>
              </w:rPr>
            </w:pPr>
            <w:r w:rsidRPr="006F751A">
              <w:rPr>
                <w:rFonts w:ascii="Palatino Linotype" w:hAnsi="Palatino Linotype" w:cs="Palatino Linotype"/>
                <w:sz w:val="14"/>
                <w:szCs w:val="14"/>
                <w:lang w:val="tr-TR"/>
              </w:rPr>
              <w:t>Based on the determined factors, the monthly vehicle sales amount can be estimated effectively with ANN.</w:t>
            </w:r>
          </w:p>
        </w:tc>
      </w:tr>
      <w:tr w:rsidR="00F7784C" w:rsidRPr="006F751A" w14:paraId="1947E83F" w14:textId="77777777" w:rsidTr="009573CD">
        <w:tc>
          <w:tcPr>
            <w:tcW w:w="959" w:type="dxa"/>
            <w:tcBorders>
              <w:bottom w:val="single" w:sz="4" w:space="0" w:color="auto"/>
            </w:tcBorders>
            <w:vAlign w:val="center"/>
          </w:tcPr>
          <w:p w14:paraId="5A91C7F4" w14:textId="77777777" w:rsidR="00F7784C" w:rsidRPr="006F751A" w:rsidRDefault="00F7784C" w:rsidP="009573CD">
            <w:pPr>
              <w:pStyle w:val="Default"/>
              <w:spacing w:line="240" w:lineRule="auto"/>
              <w:ind w:left="-57" w:right="-57"/>
              <w:rPr>
                <w:rFonts w:ascii="Palatino Linotype" w:hAnsi="Palatino Linotype" w:cs="Palatino Linotype"/>
                <w:sz w:val="14"/>
                <w:szCs w:val="14"/>
                <w:lang w:val="tr-TR"/>
              </w:rPr>
            </w:pPr>
            <w:proofErr w:type="spellStart"/>
            <w:r w:rsidRPr="006F751A">
              <w:rPr>
                <w:rFonts w:ascii="Palatino Linotype" w:hAnsi="Palatino Linotype" w:cs="Palatino Linotype"/>
                <w:sz w:val="14"/>
                <w:szCs w:val="14"/>
                <w:lang w:val="tr-TR"/>
              </w:rPr>
              <w:t>Wahabi</w:t>
            </w:r>
            <w:proofErr w:type="spellEnd"/>
            <w:r w:rsidRPr="006F751A">
              <w:rPr>
                <w:rFonts w:ascii="Palatino Linotype" w:hAnsi="Palatino Linotype" w:cs="Palatino Linotype"/>
                <w:sz w:val="14"/>
                <w:szCs w:val="14"/>
                <w:lang w:val="tr-TR"/>
              </w:rPr>
              <w:t xml:space="preserve"> et al. (2016)</w:t>
            </w:r>
          </w:p>
        </w:tc>
        <w:tc>
          <w:tcPr>
            <w:tcW w:w="1701" w:type="dxa"/>
            <w:tcBorders>
              <w:bottom w:val="single" w:sz="4" w:space="0" w:color="auto"/>
            </w:tcBorders>
            <w:vAlign w:val="center"/>
          </w:tcPr>
          <w:p w14:paraId="25B0CA03" w14:textId="77777777" w:rsidR="00F7784C" w:rsidRPr="006F751A" w:rsidRDefault="00F7784C" w:rsidP="009573CD">
            <w:pPr>
              <w:pStyle w:val="Default"/>
              <w:spacing w:line="240" w:lineRule="auto"/>
              <w:ind w:left="-57" w:right="-57"/>
              <w:rPr>
                <w:rFonts w:ascii="Palatino Linotype" w:hAnsi="Palatino Linotype" w:cs="Palatino Linotype"/>
                <w:sz w:val="14"/>
                <w:szCs w:val="14"/>
                <w:lang w:val="tr-TR"/>
              </w:rPr>
            </w:pPr>
            <w:r w:rsidRPr="006F751A">
              <w:rPr>
                <w:rFonts w:ascii="Palatino Linotype" w:hAnsi="Palatino Linotype" w:cs="Palatino Linotype"/>
                <w:sz w:val="14"/>
                <w:szCs w:val="14"/>
                <w:lang w:val="tr-TR"/>
              </w:rPr>
              <w:t>Iran historical vehicle sales data, dollar exchange rate, inflation rate, per capita income, loan interest rate, import tariff, import value, housing starts value</w:t>
            </w:r>
          </w:p>
        </w:tc>
        <w:tc>
          <w:tcPr>
            <w:tcW w:w="1276" w:type="dxa"/>
            <w:tcBorders>
              <w:bottom w:val="single" w:sz="4" w:space="0" w:color="auto"/>
            </w:tcBorders>
            <w:vAlign w:val="center"/>
          </w:tcPr>
          <w:p w14:paraId="0A429DEC" w14:textId="77777777" w:rsidR="00F7784C" w:rsidRPr="006F751A" w:rsidRDefault="00F7784C" w:rsidP="009573CD">
            <w:pPr>
              <w:pStyle w:val="Default"/>
              <w:spacing w:line="240" w:lineRule="auto"/>
              <w:ind w:left="-57" w:right="-57"/>
              <w:rPr>
                <w:rFonts w:ascii="Palatino Linotype" w:hAnsi="Palatino Linotype" w:cs="Palatino Linotype"/>
                <w:sz w:val="14"/>
                <w:szCs w:val="14"/>
                <w:lang w:val="tr-TR"/>
              </w:rPr>
            </w:pPr>
            <w:r w:rsidRPr="006F751A">
              <w:rPr>
                <w:rFonts w:ascii="Palatino Linotype" w:hAnsi="Palatino Linotype" w:cs="Palatino Linotype"/>
                <w:sz w:val="14"/>
                <w:szCs w:val="14"/>
                <w:lang w:val="tr-TR"/>
              </w:rPr>
              <w:t>Vehicle sales forecast for an automotive company in Iran</w:t>
            </w:r>
          </w:p>
        </w:tc>
        <w:tc>
          <w:tcPr>
            <w:tcW w:w="1134" w:type="dxa"/>
            <w:tcBorders>
              <w:bottom w:val="single" w:sz="4" w:space="0" w:color="auto"/>
            </w:tcBorders>
            <w:vAlign w:val="center"/>
          </w:tcPr>
          <w:p w14:paraId="38B12F7E" w14:textId="77777777" w:rsidR="00F7784C" w:rsidRPr="006F751A" w:rsidRDefault="00F7784C" w:rsidP="009573CD">
            <w:pPr>
              <w:pStyle w:val="Default"/>
              <w:spacing w:line="240" w:lineRule="auto"/>
              <w:ind w:left="-57" w:right="-57"/>
              <w:rPr>
                <w:rFonts w:ascii="Palatino Linotype" w:hAnsi="Palatino Linotype" w:cs="Palatino Linotype"/>
                <w:sz w:val="14"/>
                <w:szCs w:val="14"/>
                <w:lang w:val="tr-TR"/>
              </w:rPr>
            </w:pPr>
            <w:r w:rsidRPr="006F751A">
              <w:rPr>
                <w:rFonts w:ascii="Palatino Linotype" w:hAnsi="Palatino Linotype" w:cs="Palatino Linotype"/>
                <w:sz w:val="14"/>
                <w:szCs w:val="14"/>
                <w:lang w:val="tr-TR"/>
              </w:rPr>
              <w:t>ANFIS+GA</w:t>
            </w:r>
          </w:p>
        </w:tc>
        <w:tc>
          <w:tcPr>
            <w:tcW w:w="1134" w:type="dxa"/>
            <w:tcBorders>
              <w:bottom w:val="single" w:sz="4" w:space="0" w:color="auto"/>
            </w:tcBorders>
            <w:vAlign w:val="center"/>
          </w:tcPr>
          <w:p w14:paraId="0077B691" w14:textId="77777777" w:rsidR="00F7784C" w:rsidRPr="006F751A" w:rsidRDefault="00F7784C" w:rsidP="009573CD">
            <w:pPr>
              <w:pStyle w:val="Default"/>
              <w:spacing w:line="240" w:lineRule="auto"/>
              <w:ind w:left="-57" w:right="-57"/>
              <w:rPr>
                <w:rFonts w:ascii="Palatino Linotype" w:hAnsi="Palatino Linotype" w:cs="Palatino Linotype"/>
                <w:sz w:val="14"/>
                <w:szCs w:val="14"/>
                <w:lang w:val="tr-TR"/>
              </w:rPr>
            </w:pPr>
            <w:r w:rsidRPr="006F751A">
              <w:rPr>
                <w:rFonts w:ascii="Palatino Linotype" w:hAnsi="Palatino Linotype" w:cs="Palatino Linotype"/>
                <w:sz w:val="14"/>
                <w:szCs w:val="14"/>
                <w:lang w:val="tr-TR"/>
              </w:rPr>
              <w:t>RMSE: 27092.76 R²: 99.66%</w:t>
            </w:r>
          </w:p>
        </w:tc>
        <w:tc>
          <w:tcPr>
            <w:tcW w:w="3118" w:type="dxa"/>
            <w:tcBorders>
              <w:bottom w:val="single" w:sz="4" w:space="0" w:color="auto"/>
            </w:tcBorders>
            <w:vAlign w:val="center"/>
          </w:tcPr>
          <w:p w14:paraId="0BA37839" w14:textId="77777777" w:rsidR="00F7784C" w:rsidRPr="006F751A" w:rsidRDefault="00F7784C" w:rsidP="009573CD">
            <w:pPr>
              <w:pStyle w:val="Default"/>
              <w:spacing w:line="240" w:lineRule="auto"/>
              <w:ind w:left="-57" w:right="-57"/>
              <w:rPr>
                <w:rFonts w:ascii="Palatino Linotype" w:hAnsi="Palatino Linotype" w:cs="Palatino Linotype"/>
                <w:sz w:val="14"/>
                <w:szCs w:val="14"/>
                <w:lang w:val="tr-TR"/>
              </w:rPr>
            </w:pPr>
            <w:r w:rsidRPr="006F751A">
              <w:rPr>
                <w:rFonts w:ascii="Palatino Linotype" w:hAnsi="Palatino Linotype" w:cs="Palatino Linotype"/>
                <w:sz w:val="14"/>
                <w:szCs w:val="14"/>
                <w:lang w:val="tr-TR"/>
              </w:rPr>
              <w:t>The ANFIS method is used to train the system and GA is used to adapt the ANFIS results, and this integrated approach gives better results than the classical ANN model.</w:t>
            </w:r>
          </w:p>
        </w:tc>
      </w:tr>
      <w:tr w:rsidR="00F7784C" w:rsidRPr="006F751A" w14:paraId="3070AE20" w14:textId="77777777" w:rsidTr="009573CD">
        <w:tc>
          <w:tcPr>
            <w:tcW w:w="959" w:type="dxa"/>
            <w:tcBorders>
              <w:top w:val="single" w:sz="4" w:space="0" w:color="auto"/>
              <w:bottom w:val="single" w:sz="4" w:space="0" w:color="auto"/>
            </w:tcBorders>
            <w:vAlign w:val="center"/>
          </w:tcPr>
          <w:p w14:paraId="76A56714" w14:textId="77777777" w:rsidR="00F7784C" w:rsidRPr="006F751A" w:rsidRDefault="00F7784C" w:rsidP="009573CD">
            <w:pPr>
              <w:pStyle w:val="Default"/>
              <w:spacing w:line="240" w:lineRule="auto"/>
              <w:ind w:left="-57" w:right="-57"/>
              <w:rPr>
                <w:rFonts w:ascii="Palatino Linotype" w:hAnsi="Palatino Linotype" w:cs="Palatino Linotype"/>
                <w:sz w:val="14"/>
                <w:szCs w:val="14"/>
                <w:lang w:val="tr-TR"/>
              </w:rPr>
            </w:pPr>
            <w:r w:rsidRPr="006F751A">
              <w:rPr>
                <w:rFonts w:ascii="Palatino Linotype" w:hAnsi="Palatino Linotype" w:cs="Palatino Linotype"/>
                <w:sz w:val="14"/>
                <w:szCs w:val="14"/>
                <w:lang w:val="tr-TR"/>
              </w:rPr>
              <w:t xml:space="preserve">Yang </w:t>
            </w:r>
            <w:proofErr w:type="spellStart"/>
            <w:r w:rsidRPr="006F751A">
              <w:rPr>
                <w:rFonts w:ascii="Palatino Linotype" w:hAnsi="Palatino Linotype" w:cs="Palatino Linotype"/>
                <w:sz w:val="14"/>
                <w:szCs w:val="14"/>
                <w:lang w:val="tr-TR"/>
              </w:rPr>
              <w:t>and</w:t>
            </w:r>
            <w:proofErr w:type="spellEnd"/>
            <w:r w:rsidRPr="006F751A">
              <w:rPr>
                <w:rFonts w:ascii="Palatino Linotype" w:hAnsi="Palatino Linotype" w:cs="Palatino Linotype"/>
                <w:sz w:val="14"/>
                <w:szCs w:val="14"/>
                <w:lang w:val="tr-TR"/>
              </w:rPr>
              <w:t xml:space="preserve"> </w:t>
            </w:r>
            <w:proofErr w:type="spellStart"/>
            <w:r w:rsidRPr="006F751A">
              <w:rPr>
                <w:rFonts w:ascii="Palatino Linotype" w:hAnsi="Palatino Linotype" w:cs="Palatino Linotype"/>
                <w:sz w:val="14"/>
                <w:szCs w:val="14"/>
                <w:lang w:val="tr-TR"/>
              </w:rPr>
              <w:t>Li</w:t>
            </w:r>
            <w:proofErr w:type="spellEnd"/>
            <w:r w:rsidRPr="006F751A">
              <w:rPr>
                <w:rFonts w:ascii="Palatino Linotype" w:hAnsi="Palatino Linotype" w:cs="Palatino Linotype"/>
                <w:sz w:val="14"/>
                <w:szCs w:val="14"/>
                <w:lang w:val="tr-TR"/>
              </w:rPr>
              <w:t xml:space="preserve"> (2016)</w:t>
            </w:r>
          </w:p>
        </w:tc>
        <w:tc>
          <w:tcPr>
            <w:tcW w:w="1701" w:type="dxa"/>
            <w:tcBorders>
              <w:top w:val="single" w:sz="4" w:space="0" w:color="auto"/>
              <w:bottom w:val="single" w:sz="4" w:space="0" w:color="auto"/>
            </w:tcBorders>
            <w:vAlign w:val="center"/>
          </w:tcPr>
          <w:p w14:paraId="42705693" w14:textId="77777777" w:rsidR="00F7784C" w:rsidRPr="006F751A" w:rsidRDefault="00F7784C" w:rsidP="009573CD">
            <w:pPr>
              <w:pStyle w:val="Default"/>
              <w:spacing w:line="240" w:lineRule="auto"/>
              <w:ind w:left="-57" w:right="-57"/>
              <w:rPr>
                <w:rFonts w:ascii="Palatino Linotype" w:hAnsi="Palatino Linotype" w:cs="Palatino Linotype"/>
                <w:sz w:val="14"/>
                <w:szCs w:val="14"/>
                <w:lang w:val="tr-TR"/>
              </w:rPr>
            </w:pPr>
            <w:r w:rsidRPr="006F751A">
              <w:rPr>
                <w:rFonts w:ascii="Palatino Linotype" w:hAnsi="Palatino Linotype" w:cs="Palatino Linotype"/>
                <w:sz w:val="14"/>
                <w:szCs w:val="14"/>
                <w:lang w:val="tr-TR"/>
              </w:rPr>
              <w:t>Historical vehicle sales data in China</w:t>
            </w:r>
          </w:p>
        </w:tc>
        <w:tc>
          <w:tcPr>
            <w:tcW w:w="1276" w:type="dxa"/>
            <w:tcBorders>
              <w:top w:val="single" w:sz="4" w:space="0" w:color="auto"/>
              <w:bottom w:val="single" w:sz="4" w:space="0" w:color="auto"/>
            </w:tcBorders>
            <w:vAlign w:val="center"/>
          </w:tcPr>
          <w:p w14:paraId="6AB621A3" w14:textId="77777777" w:rsidR="00F7784C" w:rsidRPr="006F751A" w:rsidRDefault="00F7784C" w:rsidP="009573CD">
            <w:pPr>
              <w:pStyle w:val="Default"/>
              <w:spacing w:line="240" w:lineRule="auto"/>
              <w:ind w:left="-57" w:right="-57"/>
              <w:rPr>
                <w:rFonts w:ascii="Palatino Linotype" w:hAnsi="Palatino Linotype" w:cs="Palatino Linotype"/>
                <w:sz w:val="14"/>
                <w:szCs w:val="14"/>
                <w:lang w:val="tr-TR"/>
              </w:rPr>
            </w:pPr>
            <w:r w:rsidRPr="006F751A">
              <w:rPr>
                <w:rFonts w:ascii="Palatino Linotype" w:hAnsi="Palatino Linotype" w:cs="Palatino Linotype"/>
                <w:sz w:val="14"/>
                <w:szCs w:val="14"/>
                <w:lang w:val="tr-TR"/>
              </w:rPr>
              <w:t>Vehicle sales forecast for China</w:t>
            </w:r>
          </w:p>
        </w:tc>
        <w:tc>
          <w:tcPr>
            <w:tcW w:w="1134" w:type="dxa"/>
            <w:tcBorders>
              <w:top w:val="single" w:sz="4" w:space="0" w:color="auto"/>
              <w:bottom w:val="single" w:sz="4" w:space="0" w:color="auto"/>
            </w:tcBorders>
            <w:vAlign w:val="center"/>
          </w:tcPr>
          <w:p w14:paraId="68355B0E" w14:textId="77777777" w:rsidR="00F7784C" w:rsidRPr="006F751A" w:rsidRDefault="00F7784C" w:rsidP="009573CD">
            <w:pPr>
              <w:pStyle w:val="Default"/>
              <w:spacing w:line="240" w:lineRule="auto"/>
              <w:ind w:left="-57" w:right="-57"/>
              <w:rPr>
                <w:rFonts w:ascii="Palatino Linotype" w:hAnsi="Palatino Linotype" w:cs="Palatino Linotype"/>
                <w:sz w:val="14"/>
                <w:szCs w:val="14"/>
                <w:lang w:val="tr-TR"/>
              </w:rPr>
            </w:pPr>
            <w:r w:rsidRPr="006F751A">
              <w:rPr>
                <w:rFonts w:ascii="Palatino Linotype" w:hAnsi="Palatino Linotype" w:cs="Palatino Linotype"/>
                <w:sz w:val="14"/>
                <w:szCs w:val="14"/>
                <w:lang w:val="tr-TR"/>
              </w:rPr>
              <w:t>Seasonal index+ RBF-NN</w:t>
            </w:r>
          </w:p>
        </w:tc>
        <w:tc>
          <w:tcPr>
            <w:tcW w:w="1134" w:type="dxa"/>
            <w:tcBorders>
              <w:top w:val="single" w:sz="4" w:space="0" w:color="auto"/>
              <w:bottom w:val="single" w:sz="4" w:space="0" w:color="auto"/>
            </w:tcBorders>
            <w:vAlign w:val="center"/>
          </w:tcPr>
          <w:p w14:paraId="61F3170E" w14:textId="77777777" w:rsidR="00F7784C" w:rsidRPr="006F751A" w:rsidRDefault="00F7784C" w:rsidP="009573CD">
            <w:pPr>
              <w:pStyle w:val="Default"/>
              <w:spacing w:line="240" w:lineRule="auto"/>
              <w:ind w:left="-57" w:right="-57"/>
              <w:rPr>
                <w:rFonts w:ascii="Palatino Linotype" w:hAnsi="Palatino Linotype" w:cs="Palatino Linotype"/>
                <w:sz w:val="14"/>
                <w:szCs w:val="14"/>
                <w:lang w:val="tr-TR"/>
              </w:rPr>
            </w:pPr>
            <w:r w:rsidRPr="006F751A">
              <w:rPr>
                <w:rFonts w:ascii="Palatino Linotype" w:hAnsi="Palatino Linotype" w:cs="Palatino Linotype"/>
                <w:sz w:val="14"/>
                <w:szCs w:val="14"/>
                <w:lang w:val="tr-TR"/>
              </w:rPr>
              <w:t xml:space="preserve">MAPE: 4.48 </w:t>
            </w:r>
            <w:r w:rsidRPr="00490BDB">
              <w:rPr>
                <w:rFonts w:ascii="Palatino Linotype" w:hAnsi="Palatino Linotype" w:cs="Palatino Linotype"/>
                <w:i/>
                <w:iCs/>
                <w:sz w:val="14"/>
                <w:szCs w:val="14"/>
                <w:lang w:val="tr-TR"/>
              </w:rPr>
              <w:t>(</w:t>
            </w:r>
            <w:proofErr w:type="spellStart"/>
            <w:r w:rsidRPr="00490BDB">
              <w:rPr>
                <w:rFonts w:ascii="Palatino Linotype" w:hAnsi="Palatino Linotype" w:cs="Palatino Linotype"/>
                <w:i/>
                <w:iCs/>
                <w:sz w:val="14"/>
                <w:szCs w:val="14"/>
                <w:lang w:val="tr-TR"/>
              </w:rPr>
              <w:t>seasonal</w:t>
            </w:r>
            <w:proofErr w:type="spellEnd"/>
            <w:r w:rsidRPr="00490BDB">
              <w:rPr>
                <w:rFonts w:ascii="Palatino Linotype" w:hAnsi="Palatino Linotype" w:cs="Palatino Linotype"/>
                <w:i/>
                <w:iCs/>
                <w:sz w:val="14"/>
                <w:szCs w:val="14"/>
                <w:lang w:val="tr-TR"/>
              </w:rPr>
              <w:t xml:space="preserve"> </w:t>
            </w:r>
            <w:proofErr w:type="spellStart"/>
            <w:r w:rsidRPr="00490BDB">
              <w:rPr>
                <w:rFonts w:ascii="Palatino Linotype" w:hAnsi="Palatino Linotype" w:cs="Palatino Linotype"/>
                <w:i/>
                <w:iCs/>
                <w:sz w:val="14"/>
                <w:szCs w:val="14"/>
                <w:lang w:val="tr-TR"/>
              </w:rPr>
              <w:t>index</w:t>
            </w:r>
            <w:proofErr w:type="spellEnd"/>
            <w:r w:rsidRPr="00490BDB">
              <w:rPr>
                <w:rFonts w:ascii="Palatino Linotype" w:hAnsi="Palatino Linotype" w:cs="Palatino Linotype"/>
                <w:i/>
                <w:iCs/>
                <w:sz w:val="14"/>
                <w:szCs w:val="14"/>
                <w:lang w:val="tr-TR"/>
              </w:rPr>
              <w:t xml:space="preserve">), </w:t>
            </w:r>
            <w:r w:rsidRPr="006F751A">
              <w:rPr>
                <w:rFonts w:ascii="Palatino Linotype" w:hAnsi="Palatino Linotype" w:cs="Palatino Linotype"/>
                <w:sz w:val="14"/>
                <w:szCs w:val="14"/>
                <w:lang w:val="tr-TR"/>
              </w:rPr>
              <w:t xml:space="preserve">10.08 (RBF </w:t>
            </w:r>
            <w:proofErr w:type="spellStart"/>
            <w:r w:rsidRPr="006F751A">
              <w:rPr>
                <w:rFonts w:ascii="Palatino Linotype" w:hAnsi="Palatino Linotype" w:cs="Palatino Linotype"/>
                <w:sz w:val="14"/>
                <w:szCs w:val="14"/>
                <w:lang w:val="tr-TR"/>
              </w:rPr>
              <w:t>ed</w:t>
            </w:r>
            <w:proofErr w:type="spellEnd"/>
            <w:r w:rsidRPr="006F751A">
              <w:rPr>
                <w:rFonts w:ascii="Palatino Linotype" w:hAnsi="Palatino Linotype" w:cs="Palatino Linotype"/>
                <w:sz w:val="14"/>
                <w:szCs w:val="14"/>
                <w:lang w:val="tr-TR"/>
              </w:rPr>
              <w:t xml:space="preserve"> .), 3.90 </w:t>
            </w:r>
            <w:r w:rsidRPr="00490BDB">
              <w:rPr>
                <w:rFonts w:ascii="Palatino Linotype" w:hAnsi="Palatino Linotype" w:cs="Palatino Linotype"/>
                <w:i/>
                <w:iCs/>
                <w:sz w:val="14"/>
                <w:szCs w:val="14"/>
                <w:lang w:val="tr-TR"/>
              </w:rPr>
              <w:t>(combined model)</w:t>
            </w:r>
          </w:p>
        </w:tc>
        <w:tc>
          <w:tcPr>
            <w:tcW w:w="3118" w:type="dxa"/>
            <w:tcBorders>
              <w:top w:val="single" w:sz="4" w:space="0" w:color="auto"/>
              <w:bottom w:val="single" w:sz="4" w:space="0" w:color="auto"/>
            </w:tcBorders>
            <w:vAlign w:val="center"/>
          </w:tcPr>
          <w:p w14:paraId="45C84E4D" w14:textId="77777777" w:rsidR="00F7784C" w:rsidRPr="006F751A" w:rsidRDefault="00F7784C" w:rsidP="009573CD">
            <w:pPr>
              <w:pStyle w:val="Default"/>
              <w:spacing w:line="240" w:lineRule="auto"/>
              <w:ind w:left="-57" w:right="-57"/>
              <w:rPr>
                <w:rFonts w:ascii="Palatino Linotype" w:hAnsi="Palatino Linotype" w:cs="Palatino Linotype"/>
                <w:sz w:val="14"/>
                <w:szCs w:val="14"/>
                <w:lang w:val="tr-TR"/>
              </w:rPr>
            </w:pPr>
            <w:r w:rsidRPr="006F751A">
              <w:rPr>
                <w:rFonts w:ascii="Palatino Linotype" w:hAnsi="Palatino Linotype" w:cs="Palatino Linotype"/>
                <w:sz w:val="14"/>
                <w:szCs w:val="14"/>
                <w:lang w:val="tr-TR"/>
              </w:rPr>
              <w:t>The seasonal index technique gives lower error than the RBF-NN technique, and the combination of the two methods increases the forecasting power.</w:t>
            </w:r>
          </w:p>
        </w:tc>
      </w:tr>
    </w:tbl>
    <w:p w14:paraId="780D64EF" w14:textId="6D6A4A2F" w:rsidR="002D0D11" w:rsidRDefault="00F7784C" w:rsidP="002D0D11">
      <w:pPr>
        <w:pStyle w:val="Default"/>
        <w:spacing w:after="170"/>
        <w:rPr>
          <w:rFonts w:ascii="Palatino Linotype" w:hAnsi="Palatino Linotype" w:cs="Palatino Linotype"/>
          <w:sz w:val="16"/>
          <w:szCs w:val="16"/>
          <w:lang w:val="tr-TR"/>
        </w:rPr>
      </w:pPr>
      <w:r>
        <w:rPr>
          <w:rFonts w:ascii="Palatino Linotype" w:hAnsi="Palatino Linotype" w:cs="Palatino Linotype"/>
          <w:b/>
          <w:bCs/>
          <w:sz w:val="16"/>
          <w:szCs w:val="16"/>
          <w:lang w:val="tr-TR"/>
        </w:rPr>
        <w:br/>
      </w:r>
      <w:commentRangeStart w:id="29"/>
      <w:r w:rsidR="002D0D11" w:rsidRPr="002D0D11">
        <w:rPr>
          <w:rFonts w:ascii="Palatino Linotype" w:hAnsi="Palatino Linotype" w:cs="Palatino Linotype"/>
          <w:b/>
          <w:bCs/>
          <w:sz w:val="16"/>
          <w:szCs w:val="16"/>
          <w:lang w:val="tr-TR"/>
        </w:rPr>
        <w:t xml:space="preserve">Source: </w:t>
      </w:r>
      <w:r w:rsidR="00454A9A">
        <w:rPr>
          <w:rFonts w:ascii="Palatino Linotype" w:hAnsi="Palatino Linotype" w:cs="Palatino Linotype"/>
          <w:sz w:val="16"/>
          <w:szCs w:val="16"/>
          <w:lang w:val="tr-TR"/>
        </w:rPr>
        <w:t>Uysal Şahin, 2018, p.2</w:t>
      </w:r>
      <w:commentRangeEnd w:id="29"/>
      <w:r w:rsidR="00B51327">
        <w:rPr>
          <w:rStyle w:val="AklamaBavurusu"/>
          <w:rFonts w:asciiTheme="minorHAnsi" w:hAnsiTheme="minorHAnsi" w:cstheme="minorBidi"/>
          <w:color w:val="auto"/>
          <w:lang w:val="tr-TR"/>
        </w:rPr>
        <w:commentReference w:id="29"/>
      </w:r>
    </w:p>
    <w:p w14:paraId="6317A490" w14:textId="77777777" w:rsidR="00AB4BB5" w:rsidRDefault="00AB4BB5" w:rsidP="00AA755E">
      <w:pPr>
        <w:rPr>
          <w:rFonts w:ascii="Palatino Linotype" w:hAnsi="Palatino Linotype" w:cs="Palatino Linotype"/>
          <w:sz w:val="16"/>
          <w:szCs w:val="16"/>
        </w:rPr>
      </w:pPr>
    </w:p>
    <w:p w14:paraId="320AB2A4" w14:textId="77777777" w:rsidR="00AB4BB5" w:rsidRPr="00AB4BB5" w:rsidRDefault="00AB4BB5" w:rsidP="00AB4BB5">
      <w:pPr>
        <w:rPr>
          <w:rFonts w:ascii="Palatino Linotype" w:hAnsi="Palatino Linotype" w:cs="Palatino Linotype"/>
          <w:sz w:val="16"/>
          <w:szCs w:val="16"/>
        </w:rPr>
      </w:pPr>
    </w:p>
    <w:p w14:paraId="01FB6955" w14:textId="77777777" w:rsidR="00AB4BB5" w:rsidRPr="00AB4BB5" w:rsidRDefault="00AB4BB5" w:rsidP="00AB4BB5">
      <w:pPr>
        <w:rPr>
          <w:rFonts w:ascii="Palatino Linotype" w:hAnsi="Palatino Linotype" w:cs="Palatino Linotype"/>
          <w:sz w:val="16"/>
          <w:szCs w:val="16"/>
        </w:rPr>
      </w:pPr>
    </w:p>
    <w:p w14:paraId="3E5259AB" w14:textId="77777777" w:rsidR="00AB4BB5" w:rsidRPr="00AB4BB5" w:rsidRDefault="00AB4BB5" w:rsidP="00AB4BB5">
      <w:pPr>
        <w:rPr>
          <w:rFonts w:ascii="Palatino Linotype" w:hAnsi="Palatino Linotype" w:cs="Palatino Linotype"/>
          <w:sz w:val="16"/>
          <w:szCs w:val="16"/>
        </w:rPr>
      </w:pPr>
    </w:p>
    <w:p w14:paraId="5116B2AD" w14:textId="77777777" w:rsidR="00AB4BB5" w:rsidRDefault="00AB4BB5" w:rsidP="00AA755E">
      <w:pPr>
        <w:rPr>
          <w:rFonts w:ascii="Palatino Linotype" w:hAnsi="Palatino Linotype" w:cs="Palatino Linotype"/>
          <w:sz w:val="16"/>
          <w:szCs w:val="16"/>
        </w:rPr>
      </w:pPr>
    </w:p>
    <w:p w14:paraId="34E627BA" w14:textId="22C567DB" w:rsidR="002D0D11" w:rsidRPr="00A85131" w:rsidRDefault="00AB4BB5" w:rsidP="00AB4BB5">
      <w:pPr>
        <w:tabs>
          <w:tab w:val="left" w:pos="1455"/>
        </w:tabs>
        <w:rPr>
          <w:rFonts w:ascii="Palatino Linotype" w:hAnsi="Palatino Linotype"/>
          <w:color w:val="000000" w:themeColor="text1"/>
        </w:rPr>
      </w:pPr>
      <w:r>
        <w:rPr>
          <w:rFonts w:ascii="Palatino Linotype" w:hAnsi="Palatino Linotype" w:cs="Palatino Linotype"/>
          <w:sz w:val="16"/>
          <w:szCs w:val="16"/>
        </w:rPr>
        <w:tab/>
      </w:r>
    </w:p>
    <w:sectPr w:rsidR="002D0D11" w:rsidRPr="00A85131" w:rsidSect="00231D4F">
      <w:type w:val="continuous"/>
      <w:pgSz w:w="11906" w:h="16838" w:code="9"/>
      <w:pgMar w:top="1417" w:right="1417" w:bottom="1417" w:left="1417" w:header="709" w:footer="709" w:gutter="0"/>
      <w:cols w:space="567"/>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0" w:author="Yazar" w:initials="A">
    <w:p w14:paraId="7156BFEC" w14:textId="1F41C840" w:rsidR="00690C0F" w:rsidRDefault="002C44E9" w:rsidP="00641428">
      <w:pPr>
        <w:pStyle w:val="AklamaMetni"/>
      </w:pPr>
      <w:r>
        <w:rPr>
          <w:rStyle w:val="AklamaBavurusu"/>
        </w:rPr>
        <w:annotationRef/>
      </w:r>
      <w:r w:rsidR="00A10F09">
        <w:t xml:space="preserve">Title, </w:t>
      </w:r>
      <w:r w:rsidR="00A10F09">
        <w:rPr>
          <w:rStyle w:val="Gl"/>
        </w:rPr>
        <w:t xml:space="preserve">Palatine Linotype should be written in 25 point font </w:t>
      </w:r>
      <w:r w:rsidR="00A10F09">
        <w:t xml:space="preserve">and </w:t>
      </w:r>
      <w:r w:rsidR="00A10F09">
        <w:rPr>
          <w:rStyle w:val="Gl"/>
        </w:rPr>
        <w:t xml:space="preserve">1.15 line spacing </w:t>
      </w:r>
      <w:r w:rsidR="00A10F09">
        <w:t xml:space="preserve">. </w:t>
      </w:r>
      <w:r w:rsidR="00A10F09">
        <w:rPr>
          <w:rStyle w:val="Gl"/>
        </w:rPr>
        <w:t xml:space="preserve">All words except proper nouns </w:t>
      </w:r>
      <w:r w:rsidR="00A10F09">
        <w:t>should be in lower case.</w:t>
      </w:r>
    </w:p>
  </w:comment>
  <w:comment w:id="1" w:author="Yazar" w:initials="A">
    <w:p w14:paraId="7E93C02C" w14:textId="77777777" w:rsidR="005113BC" w:rsidRDefault="002C44E9" w:rsidP="005113BC">
      <w:pPr>
        <w:pStyle w:val="AklamaMetni"/>
      </w:pPr>
      <w:r>
        <w:rPr>
          <w:rStyle w:val="AklamaBavurusu"/>
        </w:rPr>
        <w:annotationRef/>
      </w:r>
      <w:r w:rsidR="005113BC">
        <w:rPr>
          <w:lang w:val="en-US"/>
        </w:rPr>
        <w:t xml:space="preserve">Author names </w:t>
      </w:r>
      <w:r w:rsidR="005113BC">
        <w:rPr>
          <w:b/>
          <w:bCs/>
          <w:lang w:val="en-US"/>
        </w:rPr>
        <w:t xml:space="preserve">should not be included in the </w:t>
      </w:r>
      <w:r w:rsidR="005113BC">
        <w:rPr>
          <w:b/>
          <w:bCs/>
        </w:rPr>
        <w:t>study</w:t>
      </w:r>
      <w:r w:rsidR="005113BC">
        <w:rPr>
          <w:b/>
          <w:bCs/>
          <w:lang w:val="en-US"/>
        </w:rPr>
        <w:t>.</w:t>
      </w:r>
      <w:r w:rsidR="005113BC">
        <w:rPr>
          <w:lang w:val="en-US"/>
        </w:rPr>
        <w:t xml:space="preserve"> </w:t>
      </w:r>
    </w:p>
  </w:comment>
  <w:comment w:id="2" w:author="Yazar" w:initials="A">
    <w:p w14:paraId="1E58CCD3" w14:textId="64977233" w:rsidR="00690C0F" w:rsidRDefault="002C44E9" w:rsidP="006147FE">
      <w:pPr>
        <w:pStyle w:val="AklamaMetni"/>
      </w:pPr>
      <w:r>
        <w:rPr>
          <w:rStyle w:val="AklamaBavurusu"/>
        </w:rPr>
        <w:annotationRef/>
      </w:r>
      <w:r w:rsidR="00690C0F">
        <w:t xml:space="preserve">Institutional and contact information </w:t>
      </w:r>
      <w:r w:rsidR="00690C0F" w:rsidRPr="00385D7E">
        <w:rPr>
          <w:b/>
          <w:bCs/>
        </w:rPr>
        <w:t>should not be included in the study.</w:t>
      </w:r>
      <w:r w:rsidR="00690C0F">
        <w:t xml:space="preserve"> </w:t>
      </w:r>
    </w:p>
  </w:comment>
  <w:comment w:id="3" w:author="Yazar" w:initials="A">
    <w:p w14:paraId="18700ECD" w14:textId="77777777" w:rsidR="003E00F1" w:rsidRPr="008D764D" w:rsidRDefault="00A85131" w:rsidP="003E00F1">
      <w:pPr>
        <w:pStyle w:val="AklamaMetni"/>
      </w:pPr>
      <w:r>
        <w:rPr>
          <w:rStyle w:val="AklamaBavurusu"/>
        </w:rPr>
        <w:annotationRef/>
      </w:r>
      <w:r w:rsidR="003E00F1">
        <w:t xml:space="preserve">The English abstract </w:t>
      </w:r>
      <w:r w:rsidR="003E00F1" w:rsidRPr="008D764D">
        <w:t xml:space="preserve">should be presented in a semi-structured format under the title </w:t>
      </w:r>
      <w:r w:rsidR="003E00F1" w:rsidRPr="008D764D">
        <w:rPr>
          <w:b/>
          <w:bCs/>
        </w:rPr>
        <w:t xml:space="preserve">“Abstract” . Abstract, Aim, Materials and Methods , Result , Discussion and Conclusion </w:t>
      </w:r>
      <w:r w:rsidR="003E00F1" w:rsidRPr="008D764D">
        <w:t xml:space="preserve">It should be prepared using the headings. The headings should not be </w:t>
      </w:r>
      <w:r w:rsidR="003E00F1">
        <w:t>bold and the lines should be consecutive . It should be prepared as in the example.</w:t>
      </w:r>
    </w:p>
    <w:p w14:paraId="1DF47F2E" w14:textId="77777777" w:rsidR="003E00F1" w:rsidRPr="008D764D" w:rsidRDefault="003E00F1" w:rsidP="003E00F1">
      <w:pPr>
        <w:pStyle w:val="AklamaMetni"/>
        <w:rPr>
          <w:b/>
          <w:bCs/>
        </w:rPr>
      </w:pPr>
      <w:r w:rsidRPr="008D764D">
        <w:rPr>
          <w:b/>
          <w:bCs/>
        </w:rPr>
        <w:t>Formatting Rules:</w:t>
      </w:r>
    </w:p>
    <w:p w14:paraId="47BFD4BD" w14:textId="77777777" w:rsidR="003E00F1" w:rsidRPr="008D764D" w:rsidRDefault="003E00F1" w:rsidP="003E00F1">
      <w:pPr>
        <w:pStyle w:val="AklamaMetni"/>
        <w:numPr>
          <w:ilvl w:val="0"/>
          <w:numId w:val="2"/>
        </w:numPr>
      </w:pPr>
      <w:r w:rsidRPr="008D764D">
        <w:rPr>
          <w:b/>
          <w:bCs/>
        </w:rPr>
        <w:t xml:space="preserve">Font and Size: </w:t>
      </w:r>
      <w:r w:rsidRPr="008D764D">
        <w:t xml:space="preserve">The abstract text should be written in </w:t>
      </w:r>
      <w:r w:rsidRPr="008D764D">
        <w:rPr>
          <w:b/>
          <w:bCs/>
        </w:rPr>
        <w:t xml:space="preserve">9 point </w:t>
      </w:r>
      <w:r w:rsidRPr="008D764D">
        <w:t>font.</w:t>
      </w:r>
    </w:p>
    <w:p w14:paraId="25512603" w14:textId="77777777" w:rsidR="003E00F1" w:rsidRPr="008D764D" w:rsidRDefault="003E00F1" w:rsidP="003E00F1">
      <w:pPr>
        <w:pStyle w:val="AklamaMetni"/>
        <w:numPr>
          <w:ilvl w:val="0"/>
          <w:numId w:val="2"/>
        </w:numPr>
      </w:pPr>
      <w:r w:rsidRPr="008D764D">
        <w:rPr>
          <w:b/>
          <w:bCs/>
        </w:rPr>
        <w:t>Line Spacing:</w:t>
      </w:r>
      <w:r w:rsidRPr="008D764D">
        <w:t xml:space="preserve"> </w:t>
      </w:r>
      <w:r w:rsidRPr="008D764D">
        <w:rPr>
          <w:b/>
          <w:bCs/>
        </w:rPr>
        <w:t xml:space="preserve">1.15 </w:t>
      </w:r>
      <w:r w:rsidRPr="008D764D">
        <w:t>line spacing should be used.</w:t>
      </w:r>
    </w:p>
    <w:p w14:paraId="352C0247" w14:textId="77777777" w:rsidR="003E00F1" w:rsidRPr="008D764D" w:rsidRDefault="003E00F1" w:rsidP="003E00F1">
      <w:pPr>
        <w:pStyle w:val="AklamaMetni"/>
        <w:numPr>
          <w:ilvl w:val="0"/>
          <w:numId w:val="2"/>
        </w:numPr>
      </w:pPr>
      <w:r w:rsidRPr="008D764D">
        <w:rPr>
          <w:b/>
          <w:bCs/>
        </w:rPr>
        <w:t>Paragraph Spacing:</w:t>
      </w:r>
    </w:p>
    <w:p w14:paraId="746038AE" w14:textId="77777777" w:rsidR="003E00F1" w:rsidRPr="008D764D" w:rsidRDefault="003E00F1" w:rsidP="003E00F1">
      <w:pPr>
        <w:pStyle w:val="AklamaMetni"/>
        <w:numPr>
          <w:ilvl w:val="1"/>
          <w:numId w:val="2"/>
        </w:numPr>
      </w:pPr>
      <w:r w:rsidRPr="008D764D">
        <w:rPr>
          <w:b/>
          <w:bCs/>
        </w:rPr>
        <w:t xml:space="preserve">Before: </w:t>
      </w:r>
      <w:r w:rsidRPr="008D764D">
        <w:t>6 pt</w:t>
      </w:r>
    </w:p>
    <w:p w14:paraId="2A6B51B7" w14:textId="77777777" w:rsidR="003E00F1" w:rsidRPr="008D764D" w:rsidRDefault="003E00F1" w:rsidP="003E00F1">
      <w:pPr>
        <w:pStyle w:val="AklamaMetni"/>
        <w:numPr>
          <w:ilvl w:val="1"/>
          <w:numId w:val="2"/>
        </w:numPr>
      </w:pPr>
      <w:r w:rsidRPr="008D764D">
        <w:rPr>
          <w:b/>
          <w:bCs/>
        </w:rPr>
        <w:t xml:space="preserve">After: </w:t>
      </w:r>
      <w:r w:rsidRPr="008D764D">
        <w:t>6 pt</w:t>
      </w:r>
    </w:p>
    <w:p w14:paraId="722A9F89" w14:textId="77777777" w:rsidR="003E00F1" w:rsidRPr="008D764D" w:rsidRDefault="003E00F1" w:rsidP="003E00F1">
      <w:pPr>
        <w:pStyle w:val="AklamaMetni"/>
        <w:rPr>
          <w:b/>
          <w:bCs/>
        </w:rPr>
      </w:pPr>
      <w:r w:rsidRPr="008D764D">
        <w:rPr>
          <w:b/>
          <w:bCs/>
        </w:rPr>
        <w:t>Keywords:</w:t>
      </w:r>
    </w:p>
    <w:p w14:paraId="094E4AFA" w14:textId="0DA48B21" w:rsidR="00143D81" w:rsidRDefault="003E00F1" w:rsidP="003E00F1">
      <w:pPr>
        <w:pStyle w:val="AklamaMetni"/>
      </w:pPr>
      <w:r w:rsidRPr="008D764D">
        <w:rPr>
          <w:b/>
          <w:bCs/>
        </w:rPr>
        <w:t xml:space="preserve">“Keywords” </w:t>
      </w:r>
      <w:r w:rsidRPr="008D764D">
        <w:t xml:space="preserve">should be included under the abstract and a minimum of </w:t>
      </w:r>
      <w:r w:rsidRPr="008D764D">
        <w:rPr>
          <w:b/>
          <w:bCs/>
        </w:rPr>
        <w:t xml:space="preserve">3 </w:t>
      </w:r>
      <w:r w:rsidRPr="008D764D">
        <w:t xml:space="preserve">and a maximum of </w:t>
      </w:r>
      <w:r w:rsidRPr="008D764D">
        <w:rPr>
          <w:b/>
          <w:bCs/>
        </w:rPr>
        <w:t xml:space="preserve">5 </w:t>
      </w:r>
      <w:r w:rsidRPr="008D764D">
        <w:t>keywords should be added.</w:t>
      </w:r>
    </w:p>
  </w:comment>
  <w:comment w:id="4" w:author="Yazar" w:initials="A">
    <w:p w14:paraId="03E78633" w14:textId="3CEBC971" w:rsidR="003E00F1" w:rsidRDefault="003E00F1">
      <w:pPr>
        <w:pStyle w:val="AklamaMetni"/>
      </w:pPr>
      <w:r>
        <w:rPr>
          <w:rStyle w:val="AklamaBavurusu"/>
        </w:rPr>
        <w:annotationRef/>
      </w:r>
      <w:r>
        <w:t xml:space="preserve">The section following the summary should be prepared as </w:t>
      </w:r>
      <w:r>
        <w:rPr>
          <w:rStyle w:val="Gl"/>
        </w:rPr>
        <w:t xml:space="preserve">a single column as specified in the template </w:t>
      </w:r>
      <w:r>
        <w:t>.</w:t>
      </w:r>
    </w:p>
  </w:comment>
  <w:comment w:id="5" w:author="Yazar" w:initials="A">
    <w:p w14:paraId="4558FAD8" w14:textId="1B9F0C13" w:rsidR="001E07F6" w:rsidRDefault="001E07F6" w:rsidP="0076050F">
      <w:pPr>
        <w:pStyle w:val="AklamaMetni"/>
      </w:pPr>
      <w:r>
        <w:rPr>
          <w:rStyle w:val="AklamaBavurusu"/>
        </w:rPr>
        <w:annotationRef/>
      </w:r>
      <w:r>
        <w:t xml:space="preserve">This part will be filled </w:t>
      </w:r>
      <w:r w:rsidRPr="00A10F09">
        <w:rPr>
          <w:b/>
        </w:rPr>
        <w:t xml:space="preserve">in by us </w:t>
      </w:r>
      <w:r>
        <w:t>.</w:t>
      </w:r>
    </w:p>
  </w:comment>
  <w:comment w:id="6" w:author="Yazar" w:initials="A">
    <w:p w14:paraId="71913D9D" w14:textId="4114A15A" w:rsidR="001E07F6" w:rsidRDefault="001E07F6" w:rsidP="00C849F0">
      <w:pPr>
        <w:pStyle w:val="AklamaMetni"/>
      </w:pPr>
      <w:r>
        <w:rPr>
          <w:rStyle w:val="AklamaBavurusu"/>
        </w:rPr>
        <w:annotationRef/>
      </w:r>
      <w:r>
        <w:t xml:space="preserve">The name and e-mail of the corresponding author </w:t>
      </w:r>
      <w:r w:rsidRPr="00385D7E">
        <w:rPr>
          <w:b/>
          <w:bCs/>
        </w:rPr>
        <w:t>should not be included.</w:t>
      </w:r>
      <w:r>
        <w:t xml:space="preserve"> </w:t>
      </w:r>
    </w:p>
  </w:comment>
  <w:comment w:id="7" w:author="Yazar" w:initials="A">
    <w:p w14:paraId="748418DD" w14:textId="77777777" w:rsidR="005113BC" w:rsidRDefault="00A85131" w:rsidP="005113BC">
      <w:pPr>
        <w:pStyle w:val="AklamaMetni"/>
      </w:pPr>
      <w:r>
        <w:rPr>
          <w:rStyle w:val="AklamaBavurusu"/>
        </w:rPr>
        <w:annotationRef/>
      </w:r>
      <w:r w:rsidR="005113BC">
        <w:rPr>
          <w:b/>
          <w:bCs/>
          <w:lang w:val="en-US"/>
        </w:rPr>
        <w:t>Main headings in the article</w:t>
      </w:r>
      <w:r w:rsidR="005113BC">
        <w:rPr>
          <w:lang w:val="en-US"/>
        </w:rPr>
        <w:t xml:space="preserve"> should be written in </w:t>
      </w:r>
      <w:r w:rsidR="005113BC">
        <w:rPr>
          <w:b/>
          <w:bCs/>
          <w:lang w:val="en-US"/>
        </w:rPr>
        <w:t xml:space="preserve">12 point </w:t>
      </w:r>
      <w:r w:rsidR="005113BC">
        <w:rPr>
          <w:lang w:val="en-US"/>
        </w:rPr>
        <w:t xml:space="preserve">, </w:t>
      </w:r>
      <w:r w:rsidR="005113BC">
        <w:rPr>
          <w:b/>
          <w:bCs/>
          <w:lang w:val="en-US"/>
        </w:rPr>
        <w:t xml:space="preserve">bold </w:t>
      </w:r>
      <w:r w:rsidR="005113BC">
        <w:rPr>
          <w:lang w:val="en-US"/>
        </w:rPr>
        <w:t xml:space="preserve">and </w:t>
      </w:r>
      <w:r w:rsidR="005113BC">
        <w:rPr>
          <w:b/>
          <w:bCs/>
          <w:lang w:val="en-US"/>
        </w:rPr>
        <w:t>all capital letters . All headings should be numbered.</w:t>
      </w:r>
    </w:p>
  </w:comment>
  <w:comment w:id="9" w:author="Yazar" w:initials="A">
    <w:p w14:paraId="7E8E4164" w14:textId="1C91E2AF" w:rsidR="00385D7E" w:rsidRDefault="00385D7E">
      <w:pPr>
        <w:pStyle w:val="AklamaMetni"/>
      </w:pPr>
      <w:r>
        <w:rPr>
          <w:rStyle w:val="AklamaBavurusu"/>
        </w:rPr>
        <w:annotationRef/>
      </w:r>
      <w:r w:rsidRPr="00385D7E">
        <w:rPr>
          <w:b/>
          <w:bCs/>
          <w:sz w:val="48"/>
          <w:szCs w:val="48"/>
        </w:rPr>
        <w:t xml:space="preserve">The introduction section </w:t>
      </w:r>
      <w:r w:rsidRPr="00385D7E">
        <w:t xml:space="preserve">should establish the rationale for the research and show the reader why the study is important. In this section, </w:t>
      </w:r>
      <w:r w:rsidRPr="00385D7E">
        <w:rPr>
          <w:b/>
          <w:bCs/>
        </w:rPr>
        <w:t xml:space="preserve">the originality of the topic, its contribution to the literature and its purpose </w:t>
      </w:r>
      <w:r w:rsidRPr="00385D7E">
        <w:t>should be clearly stated.</w:t>
      </w:r>
    </w:p>
  </w:comment>
  <w:comment w:id="10" w:author="Yazar" w:initials="A">
    <w:p w14:paraId="7F308341" w14:textId="1EB7C4E5" w:rsidR="00143D81" w:rsidRDefault="00143D81" w:rsidP="008656D1">
      <w:pPr>
        <w:pStyle w:val="AklamaMetni"/>
      </w:pPr>
      <w:r>
        <w:rPr>
          <w:rStyle w:val="AklamaBavurusu"/>
        </w:rPr>
        <w:annotationRef/>
      </w:r>
      <w:r w:rsidR="00A10F09">
        <w:t xml:space="preserve">All formulas must be prepared and numbered using </w:t>
      </w:r>
      <w:r w:rsidR="00A10F09">
        <w:rPr>
          <w:rStyle w:val="Gl"/>
        </w:rPr>
        <w:t>the formula bar .</w:t>
      </w:r>
    </w:p>
  </w:comment>
  <w:comment w:id="8" w:author="Yazar" w:initials="A">
    <w:p w14:paraId="6E8510C2" w14:textId="77777777" w:rsidR="000B21D2" w:rsidRPr="000B21D2" w:rsidRDefault="00A85131" w:rsidP="000B21D2">
      <w:pPr>
        <w:pStyle w:val="NormalWeb"/>
        <w:rPr>
          <w:rFonts w:eastAsia="Times New Roman"/>
          <w:lang w:eastAsia="tr-TR"/>
        </w:rPr>
      </w:pPr>
      <w:r>
        <w:rPr>
          <w:rStyle w:val="AklamaBavurusu"/>
        </w:rPr>
        <w:annotationRef/>
      </w:r>
      <w:r w:rsidR="000B21D2" w:rsidRPr="000B21D2">
        <w:rPr>
          <w:rFonts w:eastAsia="Times New Roman"/>
          <w:lang w:eastAsia="tr-TR"/>
        </w:rPr>
        <w:t xml:space="preserve">The article text should be written in </w:t>
      </w:r>
      <w:r w:rsidR="000B21D2" w:rsidRPr="000B21D2">
        <w:rPr>
          <w:rFonts w:eastAsia="Times New Roman"/>
          <w:b/>
          <w:bCs/>
          <w:lang w:eastAsia="tr-TR"/>
        </w:rPr>
        <w:t xml:space="preserve">Palatino Linotype </w:t>
      </w:r>
      <w:r w:rsidR="000B21D2" w:rsidRPr="000B21D2">
        <w:rPr>
          <w:rFonts w:eastAsia="Times New Roman"/>
          <w:lang w:eastAsia="tr-TR"/>
        </w:rPr>
        <w:t xml:space="preserve">, </w:t>
      </w:r>
      <w:r w:rsidR="000B21D2" w:rsidRPr="000B21D2">
        <w:rPr>
          <w:rFonts w:eastAsia="Times New Roman"/>
          <w:b/>
          <w:bCs/>
          <w:lang w:eastAsia="tr-TR"/>
        </w:rPr>
        <w:t xml:space="preserve">10 point </w:t>
      </w:r>
      <w:r w:rsidR="000B21D2" w:rsidRPr="000B21D2">
        <w:rPr>
          <w:rFonts w:eastAsia="Times New Roman"/>
          <w:lang w:eastAsia="tr-TR"/>
        </w:rPr>
        <w:t xml:space="preserve">, </w:t>
      </w:r>
      <w:r w:rsidR="000B21D2" w:rsidRPr="000B21D2">
        <w:rPr>
          <w:rFonts w:eastAsia="Times New Roman"/>
          <w:b/>
          <w:bCs/>
          <w:lang w:eastAsia="tr-TR"/>
        </w:rPr>
        <w:t xml:space="preserve">justified </w:t>
      </w:r>
      <w:r w:rsidR="000B21D2" w:rsidRPr="000B21D2">
        <w:rPr>
          <w:rFonts w:eastAsia="Times New Roman"/>
          <w:lang w:eastAsia="tr-TR"/>
        </w:rPr>
        <w:t xml:space="preserve">. </w:t>
      </w:r>
      <w:r w:rsidR="000B21D2" w:rsidRPr="000B21D2">
        <w:rPr>
          <w:rFonts w:eastAsia="Times New Roman"/>
          <w:b/>
          <w:bCs/>
          <w:lang w:eastAsia="tr-TR"/>
        </w:rPr>
        <w:t>Paragraph indentation should not be used.</w:t>
      </w:r>
    </w:p>
    <w:p w14:paraId="01E0CC81" w14:textId="77777777" w:rsidR="000B21D2" w:rsidRPr="000B21D2" w:rsidRDefault="000B21D2" w:rsidP="000B21D2">
      <w:pPr>
        <w:numPr>
          <w:ilvl w:val="0"/>
          <w:numId w:val="3"/>
        </w:numPr>
        <w:spacing w:before="100" w:beforeAutospacing="1" w:after="100" w:afterAutospacing="1" w:line="240" w:lineRule="auto"/>
        <w:rPr>
          <w:rFonts w:ascii="Times New Roman" w:eastAsia="Times New Roman" w:hAnsi="Times New Roman" w:cs="Times New Roman"/>
          <w:sz w:val="24"/>
          <w:szCs w:val="24"/>
          <w:lang w:eastAsia="tr-TR"/>
        </w:rPr>
      </w:pPr>
      <w:r w:rsidRPr="000B21D2">
        <w:rPr>
          <w:rFonts w:ascii="Times New Roman" w:eastAsia="Times New Roman" w:hAnsi="Times New Roman" w:cs="Times New Roman"/>
          <w:b/>
          <w:bCs/>
          <w:sz w:val="24"/>
          <w:szCs w:val="24"/>
          <w:lang w:eastAsia="tr-TR"/>
        </w:rPr>
        <w:t xml:space="preserve">Line spacing: </w:t>
      </w:r>
      <w:r w:rsidRPr="000B21D2">
        <w:rPr>
          <w:rFonts w:ascii="Times New Roman" w:eastAsia="Times New Roman" w:hAnsi="Times New Roman" w:cs="Times New Roman"/>
          <w:sz w:val="24"/>
          <w:szCs w:val="24"/>
          <w:lang w:eastAsia="tr-TR"/>
        </w:rPr>
        <w:t>1.2</w:t>
      </w:r>
    </w:p>
    <w:p w14:paraId="2812253D" w14:textId="77777777" w:rsidR="000B21D2" w:rsidRPr="000B21D2" w:rsidRDefault="000B21D2" w:rsidP="000B21D2">
      <w:pPr>
        <w:numPr>
          <w:ilvl w:val="0"/>
          <w:numId w:val="3"/>
        </w:numPr>
        <w:spacing w:before="100" w:beforeAutospacing="1" w:after="100" w:afterAutospacing="1" w:line="240" w:lineRule="auto"/>
        <w:rPr>
          <w:rFonts w:ascii="Times New Roman" w:eastAsia="Times New Roman" w:hAnsi="Times New Roman" w:cs="Times New Roman"/>
          <w:sz w:val="24"/>
          <w:szCs w:val="24"/>
          <w:lang w:eastAsia="tr-TR"/>
        </w:rPr>
      </w:pPr>
      <w:r w:rsidRPr="000B21D2">
        <w:rPr>
          <w:rFonts w:ascii="Times New Roman" w:eastAsia="Times New Roman" w:hAnsi="Times New Roman" w:cs="Times New Roman"/>
          <w:b/>
          <w:bCs/>
          <w:sz w:val="24"/>
          <w:szCs w:val="24"/>
          <w:lang w:eastAsia="tr-TR"/>
        </w:rPr>
        <w:t>Paragraph spacing:</w:t>
      </w:r>
    </w:p>
    <w:p w14:paraId="5B2B6DBA" w14:textId="77777777" w:rsidR="000B21D2" w:rsidRPr="000B21D2" w:rsidRDefault="000B21D2" w:rsidP="000B21D2">
      <w:pPr>
        <w:numPr>
          <w:ilvl w:val="1"/>
          <w:numId w:val="3"/>
        </w:numPr>
        <w:spacing w:before="100" w:beforeAutospacing="1" w:after="100" w:afterAutospacing="1" w:line="240" w:lineRule="auto"/>
        <w:rPr>
          <w:rFonts w:ascii="Times New Roman" w:eastAsia="Times New Roman" w:hAnsi="Times New Roman" w:cs="Times New Roman"/>
          <w:sz w:val="24"/>
          <w:szCs w:val="24"/>
          <w:lang w:eastAsia="tr-TR"/>
        </w:rPr>
      </w:pPr>
      <w:r w:rsidRPr="000B21D2">
        <w:rPr>
          <w:rFonts w:ascii="Times New Roman" w:eastAsia="Times New Roman" w:hAnsi="Times New Roman" w:cs="Times New Roman"/>
          <w:b/>
          <w:bCs/>
          <w:sz w:val="24"/>
          <w:szCs w:val="24"/>
          <w:lang w:eastAsia="tr-TR"/>
        </w:rPr>
        <w:t xml:space="preserve">Before: </w:t>
      </w:r>
      <w:r w:rsidRPr="000B21D2">
        <w:rPr>
          <w:rFonts w:ascii="Times New Roman" w:eastAsia="Times New Roman" w:hAnsi="Times New Roman" w:cs="Times New Roman"/>
          <w:sz w:val="24"/>
          <w:szCs w:val="24"/>
          <w:lang w:eastAsia="tr-TR"/>
        </w:rPr>
        <w:t>6 pt</w:t>
      </w:r>
    </w:p>
    <w:p w14:paraId="4242800E" w14:textId="1B833E19" w:rsidR="00476B91" w:rsidRDefault="000B21D2" w:rsidP="000B21D2">
      <w:pPr>
        <w:numPr>
          <w:ilvl w:val="1"/>
          <w:numId w:val="3"/>
        </w:numPr>
        <w:spacing w:before="100" w:beforeAutospacing="1" w:after="100" w:afterAutospacing="1" w:line="240" w:lineRule="auto"/>
      </w:pPr>
      <w:r w:rsidRPr="00A10F09">
        <w:rPr>
          <w:rFonts w:ascii="Times New Roman" w:eastAsia="Times New Roman" w:hAnsi="Times New Roman" w:cs="Times New Roman"/>
          <w:b/>
          <w:bCs/>
          <w:sz w:val="24"/>
          <w:szCs w:val="24"/>
          <w:lang w:eastAsia="tr-TR"/>
        </w:rPr>
        <w:t xml:space="preserve">After: </w:t>
      </w:r>
      <w:r w:rsidRPr="00A10F09">
        <w:rPr>
          <w:rFonts w:ascii="Times New Roman" w:eastAsia="Times New Roman" w:hAnsi="Times New Roman" w:cs="Times New Roman"/>
          <w:sz w:val="24"/>
          <w:szCs w:val="24"/>
          <w:lang w:eastAsia="tr-TR"/>
        </w:rPr>
        <w:t>6 pt</w:t>
      </w:r>
    </w:p>
  </w:comment>
  <w:comment w:id="11" w:author="Yazar" w:initials="A">
    <w:p w14:paraId="0032CCC3" w14:textId="77777777" w:rsidR="00D011A4" w:rsidRDefault="004F279D" w:rsidP="00D011A4">
      <w:pPr>
        <w:pStyle w:val="AklamaMetni"/>
      </w:pPr>
      <w:r>
        <w:rPr>
          <w:rStyle w:val="AklamaBavurusu"/>
        </w:rPr>
        <w:annotationRef/>
      </w:r>
      <w:r w:rsidR="00D011A4">
        <w:rPr>
          <w:lang w:val="en-US"/>
        </w:rPr>
        <w:t xml:space="preserve">In this section, previous academic studies on the research topic should be systematically examined. </w:t>
      </w:r>
      <w:r w:rsidR="00D011A4">
        <w:rPr>
          <w:b/>
          <w:bCs/>
          <w:lang w:val="en-US"/>
        </w:rPr>
        <w:t xml:space="preserve">The literature review </w:t>
      </w:r>
      <w:r w:rsidR="00D011A4">
        <w:rPr>
          <w:lang w:val="en-US"/>
        </w:rPr>
        <w:t>summarizes the existing knowledge and forms the theoretical and empirical basis on which the research is based.</w:t>
      </w:r>
    </w:p>
    <w:p w14:paraId="37E60BB0" w14:textId="77777777" w:rsidR="00D011A4" w:rsidRDefault="00D011A4" w:rsidP="00D011A4">
      <w:pPr>
        <w:pStyle w:val="AklamaMetni"/>
      </w:pPr>
      <w:r>
        <w:rPr>
          <w:b/>
          <w:bCs/>
          <w:lang w:val="en-US"/>
        </w:rPr>
        <w:t>N</w:t>
      </w:r>
      <w:r>
        <w:rPr>
          <w:lang w:val="en-US"/>
        </w:rPr>
        <w:t>otes:</w:t>
      </w:r>
    </w:p>
    <w:p w14:paraId="0F5B3748" w14:textId="77777777" w:rsidR="00D011A4" w:rsidRDefault="00D011A4" w:rsidP="00D011A4">
      <w:pPr>
        <w:pStyle w:val="AklamaMetni"/>
        <w:numPr>
          <w:ilvl w:val="0"/>
          <w:numId w:val="8"/>
        </w:numPr>
      </w:pPr>
      <w:r>
        <w:t xml:space="preserve">For </w:t>
      </w:r>
      <w:r>
        <w:rPr>
          <w:b/>
          <w:bCs/>
          <w:lang w:val="en-US"/>
        </w:rPr>
        <w:t xml:space="preserve">compilation studies, </w:t>
      </w:r>
      <w:r>
        <w:rPr>
          <w:lang w:val="en-US"/>
        </w:rPr>
        <w:t xml:space="preserve">this title can be changed to </w:t>
      </w:r>
      <w:r>
        <w:rPr>
          <w:b/>
          <w:bCs/>
          <w:lang w:val="en-US"/>
        </w:rPr>
        <w:t xml:space="preserve">"Conceptual Framework" </w:t>
      </w:r>
      <w:r>
        <w:rPr>
          <w:lang w:val="en-US"/>
        </w:rPr>
        <w:t>.</w:t>
      </w:r>
    </w:p>
    <w:p w14:paraId="39648CF0" w14:textId="77777777" w:rsidR="00D011A4" w:rsidRDefault="00D011A4" w:rsidP="00D011A4">
      <w:pPr>
        <w:pStyle w:val="AklamaMetni"/>
        <w:numPr>
          <w:ilvl w:val="0"/>
          <w:numId w:val="8"/>
        </w:numPr>
      </w:pPr>
      <w:r>
        <w:rPr>
          <w:b/>
          <w:bCs/>
          <w:lang w:val="en-US"/>
        </w:rPr>
        <w:t xml:space="preserve">In studies where the introduction is deemed sufficient, </w:t>
      </w:r>
      <w:r>
        <w:rPr>
          <w:lang w:val="en-US"/>
        </w:rPr>
        <w:t>this heading may be removed.</w:t>
      </w:r>
    </w:p>
    <w:p w14:paraId="217427B2" w14:textId="77777777" w:rsidR="00D011A4" w:rsidRDefault="00D011A4" w:rsidP="00D011A4">
      <w:pPr>
        <w:pStyle w:val="AklamaMetni"/>
        <w:numPr>
          <w:ilvl w:val="0"/>
          <w:numId w:val="8"/>
        </w:numPr>
      </w:pPr>
      <w:r>
        <w:t>This heading</w:t>
      </w:r>
      <w:r>
        <w:rPr>
          <w:lang w:val="en-US"/>
        </w:rPr>
        <w:t xml:space="preserve"> should be numbered and written in </w:t>
      </w:r>
      <w:r>
        <w:rPr>
          <w:b/>
          <w:bCs/>
          <w:lang w:val="en-US"/>
        </w:rPr>
        <w:t xml:space="preserve">12-point, bold </w:t>
      </w:r>
      <w:r>
        <w:rPr>
          <w:lang w:val="en-US"/>
        </w:rPr>
        <w:t xml:space="preserve">and </w:t>
      </w:r>
      <w:r>
        <w:t xml:space="preserve">all </w:t>
      </w:r>
      <w:r>
        <w:rPr>
          <w:b/>
          <w:bCs/>
          <w:lang w:val="en-US"/>
        </w:rPr>
        <w:t xml:space="preserve">capital letters </w:t>
      </w:r>
      <w:r>
        <w:rPr>
          <w:lang w:val="en-US"/>
        </w:rPr>
        <w:t>.</w:t>
      </w:r>
    </w:p>
  </w:comment>
  <w:comment w:id="12" w:author="Yazar" w:initials="A">
    <w:p w14:paraId="56C89457" w14:textId="7A2EF670" w:rsidR="00234D0A" w:rsidRDefault="00A85131" w:rsidP="00E41FEC">
      <w:pPr>
        <w:pStyle w:val="AklamaMetni"/>
      </w:pPr>
      <w:r>
        <w:rPr>
          <w:rStyle w:val="AklamaBavurusu"/>
        </w:rPr>
        <w:annotationRef/>
      </w:r>
      <w:r w:rsidR="00317AC9">
        <w:t xml:space="preserve">Subheadings should be written in </w:t>
      </w:r>
      <w:r w:rsidR="00317AC9">
        <w:rPr>
          <w:rStyle w:val="Gl"/>
        </w:rPr>
        <w:t xml:space="preserve">10-point bold </w:t>
      </w:r>
      <w:r w:rsidR="00317AC9">
        <w:t xml:space="preserve">, with </w:t>
      </w:r>
      <w:r w:rsidR="00317AC9">
        <w:rPr>
          <w:rStyle w:val="Gl"/>
        </w:rPr>
        <w:t xml:space="preserve">only the first letter of each word capitalized </w:t>
      </w:r>
      <w:r w:rsidR="00317AC9">
        <w:t xml:space="preserve">. </w:t>
      </w:r>
      <w:r w:rsidR="00317AC9">
        <w:rPr>
          <w:rStyle w:val="Gl"/>
        </w:rPr>
        <w:t>Subheadings should be numbered in a hierarchical structure.</w:t>
      </w:r>
      <w:r w:rsidR="00234D0A">
        <w:t xml:space="preserve"> </w:t>
      </w:r>
    </w:p>
  </w:comment>
  <w:comment w:id="13" w:author="Yazar" w:initials="A">
    <w:p w14:paraId="05F137F8" w14:textId="77777777" w:rsidR="00D011A4" w:rsidRDefault="00317AC9" w:rsidP="00D011A4">
      <w:pPr>
        <w:pStyle w:val="AklamaMetni"/>
      </w:pPr>
      <w:r>
        <w:rPr>
          <w:rStyle w:val="AklamaBavurusu"/>
        </w:rPr>
        <w:annotationRef/>
      </w:r>
      <w:r w:rsidR="00D011A4">
        <w:rPr>
          <w:lang w:val="en-US"/>
        </w:rPr>
        <w:t xml:space="preserve">In this section, how the research was conducted should be detailed under the following subheadings, the scientific validity of the method should be explained, and </w:t>
      </w:r>
      <w:r w:rsidR="00D011A4">
        <w:rPr>
          <w:b/>
          <w:bCs/>
          <w:lang w:val="en-US"/>
        </w:rPr>
        <w:t xml:space="preserve">relevant sources </w:t>
      </w:r>
      <w:r w:rsidR="00D011A4">
        <w:rPr>
          <w:lang w:val="en-US"/>
        </w:rPr>
        <w:t>should be cited to demonstrate the scientific basis of the methods used.</w:t>
      </w:r>
    </w:p>
    <w:p w14:paraId="4A1525A3" w14:textId="77777777" w:rsidR="00D011A4" w:rsidRDefault="00D011A4" w:rsidP="00D011A4">
      <w:pPr>
        <w:pStyle w:val="AklamaMetni"/>
      </w:pPr>
      <w:r>
        <w:t xml:space="preserve">These </w:t>
      </w:r>
      <w:r>
        <w:rPr>
          <w:lang w:val="en-US"/>
        </w:rPr>
        <w:t xml:space="preserve">headings should be numbered and written in </w:t>
      </w:r>
      <w:r>
        <w:rPr>
          <w:b/>
          <w:bCs/>
          <w:lang w:val="en-US"/>
        </w:rPr>
        <w:t xml:space="preserve">12 point, bold </w:t>
      </w:r>
      <w:r>
        <w:rPr>
          <w:lang w:val="en-US"/>
        </w:rPr>
        <w:t xml:space="preserve">and </w:t>
      </w:r>
      <w:r>
        <w:rPr>
          <w:b/>
          <w:bCs/>
        </w:rPr>
        <w:t xml:space="preserve">all </w:t>
      </w:r>
      <w:r>
        <w:rPr>
          <w:b/>
          <w:bCs/>
          <w:lang w:val="en-US"/>
        </w:rPr>
        <w:t xml:space="preserve">capital letters </w:t>
      </w:r>
      <w:r>
        <w:rPr>
          <w:lang w:val="en-US"/>
        </w:rPr>
        <w:t>.</w:t>
      </w:r>
    </w:p>
  </w:comment>
  <w:comment w:id="14" w:author="Yazar" w:initials="A">
    <w:p w14:paraId="70AA191E" w14:textId="2EB0AC52" w:rsidR="00317AC9" w:rsidRDefault="00317AC9">
      <w:pPr>
        <w:pStyle w:val="AklamaMetni"/>
      </w:pPr>
      <w:r>
        <w:rPr>
          <w:rStyle w:val="AklamaBavurusu"/>
        </w:rPr>
        <w:annotationRef/>
      </w:r>
      <w:r>
        <w:t xml:space="preserve">In this section, </w:t>
      </w:r>
      <w:r>
        <w:rPr>
          <w:rStyle w:val="Gl"/>
        </w:rPr>
        <w:t xml:space="preserve">the type of research </w:t>
      </w:r>
      <w:r>
        <w:t xml:space="preserve">(quantitative, qualitative, or mixed methods) and </w:t>
      </w:r>
      <w:r>
        <w:rPr>
          <w:rStyle w:val="Gl"/>
        </w:rPr>
        <w:t xml:space="preserve">its design </w:t>
      </w:r>
      <w:r>
        <w:t xml:space="preserve">(cross-sectional, experimental, descriptive, etc.) should be clearly stated. </w:t>
      </w:r>
      <w:r>
        <w:rPr>
          <w:rStyle w:val="Gl"/>
        </w:rPr>
        <w:t xml:space="preserve">The purpose and question of the research </w:t>
      </w:r>
      <w:r>
        <w:t>should be clearly stated, and how the chosen design serves this purpose should be explained.</w:t>
      </w:r>
    </w:p>
    <w:p w14:paraId="57F9FB85" w14:textId="77777777" w:rsidR="00441BBF" w:rsidRDefault="00441BBF" w:rsidP="00441BBF">
      <w:pPr>
        <w:pStyle w:val="AklamaMetni"/>
      </w:pPr>
      <w:r>
        <w:t xml:space="preserve">Subheadings </w:t>
      </w:r>
      <w:r w:rsidRPr="00DD31AE">
        <w:rPr>
          <w:b/>
        </w:rPr>
        <w:t xml:space="preserve">10 points, bold </w:t>
      </w:r>
      <w:r>
        <w:t xml:space="preserve">and only </w:t>
      </w:r>
      <w:r w:rsidRPr="00DD31AE">
        <w:rPr>
          <w:b/>
        </w:rPr>
        <w:t xml:space="preserve">the initials </w:t>
      </w:r>
      <w:r>
        <w:t>should be capitalized.</w:t>
      </w:r>
    </w:p>
    <w:p w14:paraId="23859D8D" w14:textId="2C32FA3B" w:rsidR="00441BBF" w:rsidRDefault="00441BBF" w:rsidP="00441BBF">
      <w:pPr>
        <w:pStyle w:val="AklamaMetni"/>
      </w:pPr>
      <w:r>
        <w:t>These headings should be numbered as subheadings.</w:t>
      </w:r>
    </w:p>
  </w:comment>
  <w:comment w:id="15" w:author="Yazar" w:initials="A">
    <w:p w14:paraId="4C4996E8" w14:textId="2FAFEA70" w:rsidR="00441BBF" w:rsidRDefault="00441BBF">
      <w:pPr>
        <w:pStyle w:val="AklamaMetni"/>
      </w:pPr>
      <w:r>
        <w:rPr>
          <w:rStyle w:val="AklamaBavurusu"/>
        </w:rPr>
        <w:annotationRef/>
      </w:r>
      <w:r>
        <w:t xml:space="preserve">Subheadings should be written </w:t>
      </w:r>
      <w:r>
        <w:rPr>
          <w:rStyle w:val="Gl"/>
        </w:rPr>
        <w:t xml:space="preserve">in 10-point bold </w:t>
      </w:r>
      <w:r>
        <w:t xml:space="preserve">, with </w:t>
      </w:r>
      <w:r>
        <w:rPr>
          <w:rStyle w:val="Gl"/>
        </w:rPr>
        <w:t xml:space="preserve">only the first letter of each word capitalized </w:t>
      </w:r>
      <w:r>
        <w:t xml:space="preserve">. </w:t>
      </w:r>
      <w:r>
        <w:rPr>
          <w:rStyle w:val="Gl"/>
        </w:rPr>
        <w:t>Subheadings should be numbered in a hierarchical structure .</w:t>
      </w:r>
    </w:p>
  </w:comment>
  <w:comment w:id="16" w:author="Yazar" w:initials="A">
    <w:p w14:paraId="25222DB7" w14:textId="6732F538" w:rsidR="00441BBF" w:rsidRDefault="00441BBF">
      <w:pPr>
        <w:pStyle w:val="AklamaMetni"/>
      </w:pPr>
      <w:r>
        <w:rPr>
          <w:rStyle w:val="AklamaBavurusu"/>
        </w:rPr>
        <w:annotationRef/>
      </w:r>
      <w:r>
        <w:t xml:space="preserve">Subheadings should be written </w:t>
      </w:r>
      <w:r>
        <w:rPr>
          <w:rStyle w:val="Gl"/>
        </w:rPr>
        <w:t xml:space="preserve">in 10-point bold </w:t>
      </w:r>
      <w:r>
        <w:t xml:space="preserve">, with </w:t>
      </w:r>
      <w:r>
        <w:rPr>
          <w:rStyle w:val="Gl"/>
        </w:rPr>
        <w:t xml:space="preserve">only the first letter of each word capitalized </w:t>
      </w:r>
      <w:r>
        <w:t xml:space="preserve">. </w:t>
      </w:r>
      <w:r>
        <w:rPr>
          <w:rStyle w:val="Gl"/>
        </w:rPr>
        <w:t>Subheadings should be numbered in a hierarchical structure .</w:t>
      </w:r>
    </w:p>
  </w:comment>
  <w:comment w:id="17" w:author="Yazar" w:initials="A">
    <w:p w14:paraId="139AADDA" w14:textId="5FA3D473" w:rsidR="00DD31AE" w:rsidRDefault="00DD31AE">
      <w:pPr>
        <w:pStyle w:val="AklamaMetni"/>
      </w:pPr>
      <w:r>
        <w:rPr>
          <w:rStyle w:val="AklamaBavurusu"/>
        </w:rPr>
        <w:annotationRef/>
      </w:r>
      <w:r>
        <w:t xml:space="preserve">Subheadings should be written </w:t>
      </w:r>
      <w:r>
        <w:rPr>
          <w:rStyle w:val="Gl"/>
        </w:rPr>
        <w:t xml:space="preserve">in 10-point bold </w:t>
      </w:r>
      <w:r>
        <w:t xml:space="preserve">, with </w:t>
      </w:r>
      <w:r>
        <w:rPr>
          <w:rStyle w:val="Gl"/>
        </w:rPr>
        <w:t xml:space="preserve">only the first letter of each word capitalized </w:t>
      </w:r>
      <w:r>
        <w:t xml:space="preserve">. </w:t>
      </w:r>
      <w:r>
        <w:rPr>
          <w:rStyle w:val="Gl"/>
        </w:rPr>
        <w:t>Subheadings should be numbered in a hierarchical structure .</w:t>
      </w:r>
    </w:p>
  </w:comment>
  <w:comment w:id="18" w:author="Yazar" w:initials="A">
    <w:p w14:paraId="28F66180" w14:textId="24DC4DB4" w:rsidR="00441BBF" w:rsidRDefault="00441BBF">
      <w:pPr>
        <w:pStyle w:val="AklamaMetni"/>
      </w:pPr>
      <w:r>
        <w:rPr>
          <w:rStyle w:val="AklamaBavurusu"/>
        </w:rPr>
        <w:annotationRef/>
      </w:r>
      <w:r>
        <w:t xml:space="preserve">Subheadings should be written </w:t>
      </w:r>
      <w:r>
        <w:rPr>
          <w:rStyle w:val="Gl"/>
        </w:rPr>
        <w:t xml:space="preserve">in 10-point bold </w:t>
      </w:r>
      <w:r>
        <w:t xml:space="preserve">, with </w:t>
      </w:r>
      <w:r>
        <w:rPr>
          <w:rStyle w:val="Gl"/>
        </w:rPr>
        <w:t xml:space="preserve">only the first letter of each word capitalized </w:t>
      </w:r>
      <w:r>
        <w:t xml:space="preserve">. </w:t>
      </w:r>
      <w:r>
        <w:rPr>
          <w:rStyle w:val="Gl"/>
        </w:rPr>
        <w:t>Subheadings should be numbered in a hierarchical structure .</w:t>
      </w:r>
    </w:p>
  </w:comment>
  <w:comment w:id="19" w:author="Yazar" w:initials="A">
    <w:p w14:paraId="2B1A1C04" w14:textId="6DEB8C6D" w:rsidR="00DD31AE" w:rsidRDefault="00DD31AE">
      <w:pPr>
        <w:pStyle w:val="AklamaMetni"/>
      </w:pPr>
      <w:r>
        <w:rPr>
          <w:rStyle w:val="AklamaBavurusu"/>
        </w:rPr>
        <w:annotationRef/>
      </w:r>
      <w:r>
        <w:t xml:space="preserve">Subheadings should be written </w:t>
      </w:r>
      <w:r>
        <w:rPr>
          <w:rStyle w:val="Gl"/>
        </w:rPr>
        <w:t xml:space="preserve">in 10-point bold </w:t>
      </w:r>
      <w:r>
        <w:t xml:space="preserve">, with </w:t>
      </w:r>
      <w:r>
        <w:rPr>
          <w:rStyle w:val="Gl"/>
        </w:rPr>
        <w:t xml:space="preserve">only the first letter of each word capitalized </w:t>
      </w:r>
      <w:r>
        <w:t xml:space="preserve">. </w:t>
      </w:r>
      <w:r>
        <w:rPr>
          <w:rStyle w:val="Gl"/>
        </w:rPr>
        <w:t>Subheadings should be numbered in a hierarchical structure .</w:t>
      </w:r>
    </w:p>
  </w:comment>
  <w:comment w:id="20" w:author="Yazar" w:initials="A">
    <w:p w14:paraId="2D19A12F" w14:textId="77777777" w:rsidR="00D15FF4" w:rsidRDefault="00D15FF4" w:rsidP="00D15FF4">
      <w:pPr>
        <w:pStyle w:val="AklamaMetni"/>
      </w:pPr>
      <w:r>
        <w:rPr>
          <w:rStyle w:val="AklamaBavurusu"/>
        </w:rPr>
        <w:annotationRef/>
      </w:r>
      <w:r>
        <w:t xml:space="preserve">In this section, the data obtained from the research should be presented systematically. If necessary, </w:t>
      </w:r>
      <w:r>
        <w:rPr>
          <w:rStyle w:val="Gl"/>
        </w:rPr>
        <w:t xml:space="preserve">subheadings </w:t>
      </w:r>
      <w:r>
        <w:t>can be created to make the results clearer.</w:t>
      </w:r>
    </w:p>
    <w:p w14:paraId="3B108FA9" w14:textId="757289DC" w:rsidR="00D15FF4" w:rsidRDefault="00D15FF4" w:rsidP="00D15FF4">
      <w:pPr>
        <w:pStyle w:val="AklamaMetni"/>
      </w:pPr>
      <w:r>
        <w:rPr>
          <w:rStyle w:val="Gl"/>
        </w:rPr>
        <w:t xml:space="preserve">In studies such as qualitative research </w:t>
      </w:r>
      <w:r>
        <w:t xml:space="preserve">, when the findings need to be addressed directly with discussion, this section can be written as </w:t>
      </w:r>
      <w:r>
        <w:rPr>
          <w:rStyle w:val="Gl"/>
        </w:rPr>
        <w:t>"</w:t>
      </w:r>
      <w:r w:rsidR="00AB4BB5" w:rsidRPr="00AB4BB5">
        <w:rPr>
          <w:b/>
          <w:bCs/>
        </w:rPr>
        <w:t>FINDINGS AND DISCUSSION</w:t>
      </w:r>
      <w:r>
        <w:rPr>
          <w:rStyle w:val="Gl"/>
        </w:rPr>
        <w:t xml:space="preserve">" </w:t>
      </w:r>
      <w:r>
        <w:t>.</w:t>
      </w:r>
    </w:p>
  </w:comment>
  <w:comment w:id="21" w:author="Yazar" w:initials="A">
    <w:p w14:paraId="5F6A844D" w14:textId="77777777" w:rsidR="00D011A4" w:rsidRDefault="004E3512" w:rsidP="00D011A4">
      <w:pPr>
        <w:pStyle w:val="AklamaMetni"/>
      </w:pPr>
      <w:r>
        <w:rPr>
          <w:rStyle w:val="AklamaBavurusu"/>
        </w:rPr>
        <w:annotationRef/>
      </w:r>
      <w:r w:rsidR="00D011A4">
        <w:rPr>
          <w:lang w:val="en-US"/>
        </w:rPr>
        <w:t xml:space="preserve">In this section, the research findings should be interpreted </w:t>
      </w:r>
      <w:r w:rsidR="00D011A4">
        <w:rPr>
          <w:b/>
          <w:bCs/>
          <w:lang w:val="en-US"/>
        </w:rPr>
        <w:t xml:space="preserve">by comparing them with studies in the literature </w:t>
      </w:r>
      <w:r w:rsidR="00D011A4">
        <w:rPr>
          <w:lang w:val="en-US"/>
        </w:rPr>
        <w:t>and the meaning of the findings should be explained.</w:t>
      </w:r>
    </w:p>
    <w:p w14:paraId="5409F19B" w14:textId="77777777" w:rsidR="00D011A4" w:rsidRDefault="00D011A4" w:rsidP="00D011A4">
      <w:pPr>
        <w:pStyle w:val="AklamaMetni"/>
      </w:pPr>
      <w:r>
        <w:t xml:space="preserve">These </w:t>
      </w:r>
      <w:r>
        <w:rPr>
          <w:lang w:val="en-US"/>
        </w:rPr>
        <w:t xml:space="preserve">headings should be numbered and written in </w:t>
      </w:r>
      <w:r>
        <w:rPr>
          <w:b/>
          <w:bCs/>
          <w:lang w:val="en-US"/>
        </w:rPr>
        <w:t xml:space="preserve">12 point, bold </w:t>
      </w:r>
      <w:r>
        <w:rPr>
          <w:lang w:val="en-US"/>
        </w:rPr>
        <w:t xml:space="preserve">and </w:t>
      </w:r>
      <w:r>
        <w:rPr>
          <w:b/>
          <w:bCs/>
        </w:rPr>
        <w:t>all</w:t>
      </w:r>
      <w:r>
        <w:t xml:space="preserve"> </w:t>
      </w:r>
      <w:r>
        <w:rPr>
          <w:b/>
          <w:bCs/>
          <w:lang w:val="en-US"/>
        </w:rPr>
        <w:t>capital letters.</w:t>
      </w:r>
      <w:r>
        <w:rPr>
          <w:lang w:val="en-US"/>
        </w:rPr>
        <w:t xml:space="preserve"> is to be written .</w:t>
      </w:r>
    </w:p>
  </w:comment>
  <w:comment w:id="22" w:author="Yazar" w:initials="A">
    <w:p w14:paraId="27915689" w14:textId="20BD7F76" w:rsidR="004E3512" w:rsidRDefault="004E3512">
      <w:pPr>
        <w:pStyle w:val="AklamaMetni"/>
      </w:pPr>
      <w:r>
        <w:rPr>
          <w:rStyle w:val="AklamaBavurusu"/>
        </w:rPr>
        <w:annotationRef/>
      </w:r>
      <w:r>
        <w:t xml:space="preserve">In this section, the main results obtained from the study should be summarized and </w:t>
      </w:r>
      <w:r>
        <w:rPr>
          <w:rStyle w:val="Gl"/>
        </w:rPr>
        <w:t xml:space="preserve">the main findings of the study should be clearly highlighted . The results should be evaluated in relation to the purpose and questions of the study. In addition, the practical contributions </w:t>
      </w:r>
      <w:r>
        <w:t xml:space="preserve">of the study and </w:t>
      </w:r>
      <w:r w:rsidRPr="004E3512">
        <w:rPr>
          <w:b/>
        </w:rPr>
        <w:t xml:space="preserve">suggestions </w:t>
      </w:r>
      <w:r>
        <w:t xml:space="preserve">for future research should be presented. </w:t>
      </w:r>
      <w:r>
        <w:rPr>
          <w:rStyle w:val="Gl"/>
        </w:rPr>
        <w:t xml:space="preserve">The limitations of the study </w:t>
      </w:r>
      <w:r>
        <w:t>should be clearly stated.</w:t>
      </w:r>
    </w:p>
    <w:p w14:paraId="72AD6E50" w14:textId="1D60D7B7" w:rsidR="00441BBF" w:rsidRDefault="00441BBF">
      <w:pPr>
        <w:pStyle w:val="AklamaMetni"/>
      </w:pPr>
      <w:r>
        <w:t xml:space="preserve">Subheadings should be numbered and in </w:t>
      </w:r>
      <w:r w:rsidRPr="00B51327">
        <w:rPr>
          <w:b/>
        </w:rPr>
        <w:t xml:space="preserve">12 point, bold. </w:t>
      </w:r>
      <w:r>
        <w:t xml:space="preserve">and </w:t>
      </w:r>
      <w:r w:rsidRPr="00B51327">
        <w:rPr>
          <w:b/>
        </w:rPr>
        <w:t xml:space="preserve">letters </w:t>
      </w:r>
      <w:r>
        <w:t>should be written in capital letters.</w:t>
      </w:r>
    </w:p>
  </w:comment>
  <w:comment w:id="23" w:author="Yazar" w:initials="A">
    <w:p w14:paraId="1BF58CC6" w14:textId="77777777" w:rsidR="00D011A4" w:rsidRDefault="00A85131" w:rsidP="00D011A4">
      <w:pPr>
        <w:pStyle w:val="AklamaMetni"/>
      </w:pPr>
      <w:r>
        <w:rPr>
          <w:rStyle w:val="AklamaBavurusu"/>
        </w:rPr>
        <w:annotationRef/>
      </w:r>
      <w:r w:rsidR="00D011A4">
        <w:rPr>
          <w:b/>
          <w:bCs/>
          <w:lang w:val="en-US"/>
        </w:rPr>
        <w:t xml:space="preserve">The REFERENCES </w:t>
      </w:r>
      <w:r w:rsidR="00D011A4">
        <w:rPr>
          <w:lang w:val="en-US"/>
        </w:rPr>
        <w:t xml:space="preserve">title should be written in </w:t>
      </w:r>
      <w:r w:rsidR="00D011A4">
        <w:rPr>
          <w:b/>
          <w:bCs/>
          <w:lang w:val="en-US"/>
        </w:rPr>
        <w:t>bold, 10 point size and all capital letters .</w:t>
      </w:r>
    </w:p>
    <w:p w14:paraId="153E3B8E" w14:textId="77777777" w:rsidR="00D011A4" w:rsidRDefault="00D011A4" w:rsidP="00D011A4">
      <w:pPr>
        <w:pStyle w:val="AklamaMetni"/>
      </w:pPr>
      <w:r>
        <w:rPr>
          <w:lang w:val="en-US"/>
        </w:rPr>
        <w:t xml:space="preserve">Details on how to prepare the bibliography are provided in the </w:t>
      </w:r>
      <w:r>
        <w:rPr>
          <w:b/>
          <w:bCs/>
          <w:lang w:val="en-US"/>
        </w:rPr>
        <w:t>"Author Guide</w:t>
      </w:r>
      <w:r>
        <w:rPr>
          <w:b/>
          <w:bCs/>
        </w:rPr>
        <w:t>line</w:t>
      </w:r>
      <w:r>
        <w:rPr>
          <w:b/>
          <w:bCs/>
          <w:lang w:val="en-US"/>
        </w:rPr>
        <w:t xml:space="preserve">" </w:t>
      </w:r>
      <w:r>
        <w:rPr>
          <w:lang w:val="en-US"/>
        </w:rPr>
        <w:t>section on our journal's website.</w:t>
      </w:r>
    </w:p>
  </w:comment>
  <w:comment w:id="24" w:author="Yazar" w:initials="A">
    <w:p w14:paraId="42DA109A" w14:textId="72F5BFA2" w:rsidR="00D15FF4" w:rsidRPr="004E3512" w:rsidRDefault="00D15FF4" w:rsidP="00D15FF4">
      <w:pPr>
        <w:pStyle w:val="NormalWeb"/>
        <w:rPr>
          <w:rFonts w:eastAsia="Times New Roman"/>
          <w:lang w:eastAsia="tr-TR"/>
        </w:rPr>
      </w:pPr>
      <w:r>
        <w:rPr>
          <w:rStyle w:val="AklamaBavurusu"/>
        </w:rPr>
        <w:annotationRef/>
      </w:r>
      <w:r w:rsidRPr="004E3512">
        <w:rPr>
          <w:rFonts w:eastAsia="Times New Roman"/>
          <w:lang w:eastAsia="tr-TR"/>
        </w:rPr>
        <w:t xml:space="preserve">The bibliography must be </w:t>
      </w:r>
      <w:r w:rsidRPr="004E3512">
        <w:rPr>
          <w:rFonts w:eastAsia="Times New Roman"/>
          <w:b/>
          <w:bCs/>
          <w:lang w:eastAsia="tr-TR"/>
        </w:rPr>
        <w:t xml:space="preserve">in 9 point font </w:t>
      </w:r>
      <w:r w:rsidRPr="004E3512">
        <w:rPr>
          <w:rFonts w:eastAsia="Times New Roman"/>
          <w:lang w:eastAsia="tr-TR"/>
        </w:rPr>
        <w:t xml:space="preserve">and </w:t>
      </w:r>
      <w:r>
        <w:rPr>
          <w:rFonts w:eastAsia="Times New Roman"/>
          <w:b/>
          <w:bCs/>
          <w:lang w:eastAsia="tr-TR"/>
        </w:rPr>
        <w:t xml:space="preserve">comply with English/Turkish spelling rules </w:t>
      </w:r>
      <w:r w:rsidRPr="004E3512">
        <w:rPr>
          <w:rFonts w:eastAsia="Times New Roman"/>
          <w:lang w:eastAsia="tr-TR"/>
        </w:rPr>
        <w:t>.</w:t>
      </w:r>
    </w:p>
    <w:p w14:paraId="42BBBA90" w14:textId="77777777" w:rsidR="00D15FF4" w:rsidRPr="004E3512" w:rsidRDefault="00D15FF4" w:rsidP="00D15FF4">
      <w:pPr>
        <w:numPr>
          <w:ilvl w:val="0"/>
          <w:numId w:val="5"/>
        </w:numPr>
        <w:spacing w:before="100" w:beforeAutospacing="1" w:after="100" w:afterAutospacing="1" w:line="240" w:lineRule="auto"/>
        <w:rPr>
          <w:rFonts w:ascii="Times New Roman" w:eastAsia="Times New Roman" w:hAnsi="Times New Roman" w:cs="Times New Roman"/>
          <w:sz w:val="24"/>
          <w:szCs w:val="24"/>
          <w:lang w:eastAsia="tr-TR"/>
        </w:rPr>
      </w:pPr>
      <w:r w:rsidRPr="004E3512">
        <w:rPr>
          <w:rFonts w:ascii="Times New Roman" w:eastAsia="Times New Roman" w:hAnsi="Times New Roman" w:cs="Times New Roman"/>
          <w:b/>
          <w:bCs/>
          <w:sz w:val="24"/>
          <w:szCs w:val="24"/>
          <w:lang w:eastAsia="tr-TR"/>
        </w:rPr>
        <w:t xml:space="preserve">Line spacing: </w:t>
      </w:r>
      <w:r w:rsidRPr="004E3512">
        <w:rPr>
          <w:rFonts w:ascii="Times New Roman" w:eastAsia="Times New Roman" w:hAnsi="Times New Roman" w:cs="Times New Roman"/>
          <w:sz w:val="24"/>
          <w:szCs w:val="24"/>
          <w:lang w:eastAsia="tr-TR"/>
        </w:rPr>
        <w:t>1.2</w:t>
      </w:r>
    </w:p>
    <w:p w14:paraId="36F0FF41" w14:textId="77777777" w:rsidR="00D15FF4" w:rsidRPr="004E3512" w:rsidRDefault="00D15FF4" w:rsidP="00D15FF4">
      <w:pPr>
        <w:numPr>
          <w:ilvl w:val="0"/>
          <w:numId w:val="5"/>
        </w:numPr>
        <w:spacing w:before="100" w:beforeAutospacing="1" w:after="100" w:afterAutospacing="1" w:line="240" w:lineRule="auto"/>
        <w:rPr>
          <w:rFonts w:ascii="Times New Roman" w:eastAsia="Times New Roman" w:hAnsi="Times New Roman" w:cs="Times New Roman"/>
          <w:sz w:val="24"/>
          <w:szCs w:val="24"/>
          <w:lang w:eastAsia="tr-TR"/>
        </w:rPr>
      </w:pPr>
      <w:r w:rsidRPr="004E3512">
        <w:rPr>
          <w:rFonts w:ascii="Times New Roman" w:eastAsia="Times New Roman" w:hAnsi="Times New Roman" w:cs="Times New Roman"/>
          <w:b/>
          <w:bCs/>
          <w:sz w:val="24"/>
          <w:szCs w:val="24"/>
          <w:lang w:eastAsia="tr-TR"/>
        </w:rPr>
        <w:t>Paragraph spacing:</w:t>
      </w:r>
    </w:p>
    <w:p w14:paraId="567D2B64" w14:textId="77777777" w:rsidR="00D15FF4" w:rsidRPr="004E3512" w:rsidRDefault="00D15FF4" w:rsidP="00D15FF4">
      <w:pPr>
        <w:numPr>
          <w:ilvl w:val="1"/>
          <w:numId w:val="5"/>
        </w:numPr>
        <w:spacing w:before="100" w:beforeAutospacing="1" w:after="100" w:afterAutospacing="1" w:line="240" w:lineRule="auto"/>
        <w:rPr>
          <w:rFonts w:ascii="Times New Roman" w:eastAsia="Times New Roman" w:hAnsi="Times New Roman" w:cs="Times New Roman"/>
          <w:sz w:val="24"/>
          <w:szCs w:val="24"/>
          <w:lang w:eastAsia="tr-TR"/>
        </w:rPr>
      </w:pPr>
      <w:r w:rsidRPr="004E3512">
        <w:rPr>
          <w:rFonts w:ascii="Times New Roman" w:eastAsia="Times New Roman" w:hAnsi="Times New Roman" w:cs="Times New Roman"/>
          <w:b/>
          <w:bCs/>
          <w:sz w:val="24"/>
          <w:szCs w:val="24"/>
          <w:lang w:eastAsia="tr-TR"/>
        </w:rPr>
        <w:t xml:space="preserve">Before: </w:t>
      </w:r>
      <w:r w:rsidRPr="004E3512">
        <w:rPr>
          <w:rFonts w:ascii="Times New Roman" w:eastAsia="Times New Roman" w:hAnsi="Times New Roman" w:cs="Times New Roman"/>
          <w:sz w:val="24"/>
          <w:szCs w:val="24"/>
          <w:lang w:eastAsia="tr-TR"/>
        </w:rPr>
        <w:t>6 pt</w:t>
      </w:r>
    </w:p>
    <w:p w14:paraId="76AE3D5A" w14:textId="1AF67FCF" w:rsidR="00D15FF4" w:rsidRDefault="00D15FF4" w:rsidP="00D15FF4">
      <w:pPr>
        <w:pStyle w:val="AklamaMetni"/>
        <w:ind w:left="2124"/>
      </w:pPr>
      <w:r w:rsidRPr="004E3512">
        <w:rPr>
          <w:rFonts w:ascii="Times New Roman" w:eastAsia="Times New Roman" w:hAnsi="Times New Roman" w:cs="Times New Roman"/>
          <w:b/>
          <w:bCs/>
          <w:sz w:val="24"/>
          <w:szCs w:val="24"/>
          <w:lang w:eastAsia="tr-TR"/>
        </w:rPr>
        <w:t>After: 6 pt</w:t>
      </w:r>
    </w:p>
  </w:comment>
  <w:comment w:id="25" w:author="Yazar" w:initials="A">
    <w:p w14:paraId="3508740D" w14:textId="77777777" w:rsidR="00D15FF4" w:rsidRDefault="00D15FF4" w:rsidP="00D15FF4">
      <w:pPr>
        <w:pStyle w:val="AklamaMetni"/>
      </w:pPr>
      <w:r>
        <w:rPr>
          <w:rStyle w:val="AklamaBavurusu"/>
        </w:rPr>
        <w:annotationRef/>
      </w:r>
      <w:r>
        <w:t>Please fill in the subheadings below completely and accurately.</w:t>
      </w:r>
    </w:p>
  </w:comment>
  <w:comment w:id="26" w:author="Yazar" w:initials="A">
    <w:p w14:paraId="76C37E29" w14:textId="60361B13" w:rsidR="00234D0A" w:rsidRDefault="00234D0A" w:rsidP="00D011A4">
      <w:pPr>
        <w:pStyle w:val="AklamaMetni"/>
      </w:pPr>
      <w:r>
        <w:rPr>
          <w:rStyle w:val="AklamaBavurusu"/>
        </w:rPr>
        <w:annotationRef/>
      </w:r>
      <w:r w:rsidR="00A10F09">
        <w:t xml:space="preserve">Footnotes containing explanations regarding the study should be presented under the heading </w:t>
      </w:r>
      <w:r w:rsidR="00A10F09">
        <w:rPr>
          <w:rStyle w:val="Gl"/>
        </w:rPr>
        <w:t xml:space="preserve">"Notes" at the end of the article. They should be prepared in </w:t>
      </w:r>
      <w:r w:rsidR="00B51327" w:rsidRPr="00B51327">
        <w:rPr>
          <w:b/>
        </w:rPr>
        <w:t xml:space="preserve">9 point font </w:t>
      </w:r>
      <w:r w:rsidR="00B51327">
        <w:t>.</w:t>
      </w:r>
    </w:p>
  </w:comment>
  <w:comment w:id="27" w:author="Yazar" w:initials="A">
    <w:p w14:paraId="0E95B7E3" w14:textId="77777777" w:rsidR="00D011A4" w:rsidRDefault="00D011A4" w:rsidP="00D011A4">
      <w:pPr>
        <w:pStyle w:val="AklamaMetni"/>
      </w:pPr>
      <w:r>
        <w:rPr>
          <w:lang w:val="en-US"/>
        </w:rPr>
        <w:t>Details on how to prepare the bibliography are provided in the "</w:t>
      </w:r>
      <w:r>
        <w:rPr>
          <w:b/>
          <w:bCs/>
          <w:lang w:val="en-US"/>
        </w:rPr>
        <w:t>Author Guide</w:t>
      </w:r>
      <w:r>
        <w:rPr>
          <w:b/>
          <w:bCs/>
        </w:rPr>
        <w:t>line</w:t>
      </w:r>
      <w:r>
        <w:rPr>
          <w:lang w:val="en-US"/>
        </w:rPr>
        <w:t>" section on our journal's website.</w:t>
      </w:r>
    </w:p>
    <w:p w14:paraId="20BC2A53" w14:textId="77777777" w:rsidR="00D011A4" w:rsidRDefault="00D011A4" w:rsidP="00D011A4">
      <w:pPr>
        <w:pStyle w:val="AklamaMetni"/>
      </w:pPr>
      <w:r>
        <w:rPr>
          <w:b/>
          <w:bCs/>
          <w:lang w:val="en-US"/>
        </w:rPr>
        <w:t>IMPORTANT:</w:t>
      </w:r>
    </w:p>
    <w:p w14:paraId="6DB08818" w14:textId="77777777" w:rsidR="00D011A4" w:rsidRDefault="00D011A4" w:rsidP="00D011A4">
      <w:pPr>
        <w:pStyle w:val="AklamaMetni"/>
        <w:numPr>
          <w:ilvl w:val="0"/>
          <w:numId w:val="9"/>
        </w:numPr>
      </w:pPr>
      <w:r>
        <w:rPr>
          <w:b/>
          <w:bCs/>
          <w:lang w:val="en-US"/>
        </w:rPr>
        <w:t>All figures, tables and graphs should be included at the back of the paper.</w:t>
      </w:r>
    </w:p>
    <w:p w14:paraId="2861E7AC" w14:textId="77777777" w:rsidR="00D011A4" w:rsidRDefault="00D011A4" w:rsidP="00D011A4">
      <w:pPr>
        <w:pStyle w:val="AklamaMetni"/>
        <w:numPr>
          <w:ilvl w:val="0"/>
          <w:numId w:val="9"/>
        </w:numPr>
      </w:pPr>
      <w:r>
        <w:rPr>
          <w:b/>
          <w:bCs/>
          <w:lang w:val="en-US"/>
        </w:rPr>
        <w:t xml:space="preserve">Figure and graph titles </w:t>
      </w:r>
      <w:r>
        <w:rPr>
          <w:lang w:val="en-US"/>
        </w:rPr>
        <w:t xml:space="preserve">should be placed </w:t>
      </w:r>
      <w:r>
        <w:rPr>
          <w:b/>
          <w:bCs/>
          <w:lang w:val="en-US"/>
        </w:rPr>
        <w:t xml:space="preserve">below the visual </w:t>
      </w:r>
      <w:r>
        <w:rPr>
          <w:lang w:val="en-US"/>
        </w:rPr>
        <w:t xml:space="preserve">in </w:t>
      </w:r>
      <w:r>
        <w:rPr>
          <w:b/>
          <w:bCs/>
          <w:lang w:val="en-US"/>
        </w:rPr>
        <w:t>9-point font .</w:t>
      </w:r>
    </w:p>
    <w:p w14:paraId="3E06DF97" w14:textId="77777777" w:rsidR="00D011A4" w:rsidRDefault="00D011A4" w:rsidP="00D011A4">
      <w:pPr>
        <w:pStyle w:val="AklamaMetni"/>
        <w:numPr>
          <w:ilvl w:val="0"/>
          <w:numId w:val="9"/>
        </w:numPr>
      </w:pPr>
      <w:r>
        <w:rPr>
          <w:b/>
          <w:bCs/>
          <w:lang w:val="en-US"/>
        </w:rPr>
        <w:t xml:space="preserve">Graph and figure titles </w:t>
      </w:r>
      <w:r>
        <w:rPr>
          <w:lang w:val="en-US"/>
        </w:rPr>
        <w:t>should be prepared as shown in the example.</w:t>
      </w:r>
    </w:p>
  </w:comment>
  <w:comment w:id="28" w:author="Yazar" w:initials="A">
    <w:p w14:paraId="6C65EFA1" w14:textId="37ADACB0" w:rsidR="00476B91" w:rsidRDefault="002D0D11" w:rsidP="00D40CAA">
      <w:pPr>
        <w:pStyle w:val="AklamaMetni"/>
      </w:pPr>
      <w:r>
        <w:rPr>
          <w:rStyle w:val="AklamaBavurusu"/>
        </w:rPr>
        <w:annotationRef/>
      </w:r>
      <w:r w:rsidR="00A10F09">
        <w:t xml:space="preserve">Table titles should be placed </w:t>
      </w:r>
      <w:r w:rsidR="00A10F09">
        <w:rPr>
          <w:rStyle w:val="Gl"/>
        </w:rPr>
        <w:t xml:space="preserve">above the table </w:t>
      </w:r>
      <w:r w:rsidR="00A10F09">
        <w:t xml:space="preserve">in </w:t>
      </w:r>
      <w:r w:rsidR="00A10F09">
        <w:rPr>
          <w:rStyle w:val="Gl"/>
        </w:rPr>
        <w:t xml:space="preserve">9 point font . Table titles and table text </w:t>
      </w:r>
      <w:r w:rsidR="00A10F09">
        <w:t>should be prepared as shown in the example.</w:t>
      </w:r>
    </w:p>
  </w:comment>
  <w:comment w:id="29" w:author="Yazar" w:initials="A">
    <w:p w14:paraId="613602C9" w14:textId="0FFC1FBD" w:rsidR="00B51327" w:rsidRDefault="00B51327">
      <w:pPr>
        <w:pStyle w:val="AklamaMetni"/>
      </w:pPr>
      <w:r>
        <w:rPr>
          <w:rStyle w:val="AklamaBavurusu"/>
        </w:rPr>
        <w:annotationRef/>
      </w:r>
      <w:r>
        <w:t xml:space="preserve">The source and citation section given under the table should be in </w:t>
      </w:r>
      <w:r w:rsidRPr="00B51327">
        <w:rPr>
          <w:b/>
        </w:rPr>
        <w:t xml:space="preserve">8-point font and below the table </w:t>
      </w:r>
      <w:r>
        <w:t>. It should be prepared as seen in the example.</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7156BFEC" w15:done="0"/>
  <w15:commentEx w15:paraId="7E93C02C" w15:done="0"/>
  <w15:commentEx w15:paraId="1E58CCD3" w15:done="0"/>
  <w15:commentEx w15:paraId="094E4AFA" w15:done="0"/>
  <w15:commentEx w15:paraId="03E78633" w15:done="0"/>
  <w15:commentEx w15:paraId="4558FAD8" w15:done="0"/>
  <w15:commentEx w15:paraId="71913D9D" w15:done="0"/>
  <w15:commentEx w15:paraId="748418DD" w15:done="0"/>
  <w15:commentEx w15:paraId="7E8E4164" w15:done="0"/>
  <w15:commentEx w15:paraId="7F308341" w15:done="0"/>
  <w15:commentEx w15:paraId="4242800E" w15:done="0"/>
  <w15:commentEx w15:paraId="217427B2" w15:done="0"/>
  <w15:commentEx w15:paraId="56C89457" w15:done="0"/>
  <w15:commentEx w15:paraId="4A1525A3" w15:done="0"/>
  <w15:commentEx w15:paraId="23859D8D" w15:done="0"/>
  <w15:commentEx w15:paraId="4C4996E8" w15:done="0"/>
  <w15:commentEx w15:paraId="25222DB7" w15:done="0"/>
  <w15:commentEx w15:paraId="139AADDA" w15:done="0"/>
  <w15:commentEx w15:paraId="28F66180" w15:done="0"/>
  <w15:commentEx w15:paraId="2B1A1C04" w15:done="0"/>
  <w15:commentEx w15:paraId="3B108FA9" w15:done="0"/>
  <w15:commentEx w15:paraId="5409F19B" w15:done="0"/>
  <w15:commentEx w15:paraId="72AD6E50" w15:done="0"/>
  <w15:commentEx w15:paraId="153E3B8E" w15:done="0"/>
  <w15:commentEx w15:paraId="76AE3D5A" w15:done="0"/>
  <w15:commentEx w15:paraId="3508740D" w15:done="0"/>
  <w15:commentEx w15:paraId="76C37E29" w15:done="0"/>
  <w15:commentEx w15:paraId="3E06DF97" w15:done="0"/>
  <w15:commentEx w15:paraId="6C65EFA1" w15:done="0"/>
  <w15:commentEx w15:paraId="613602C9"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7156BFEC" w16cid:durableId="25AF7780"/>
  <w16cid:commentId w16cid:paraId="7E93C02C" w16cid:durableId="25AF7782"/>
  <w16cid:commentId w16cid:paraId="1E58CCD3" w16cid:durableId="25AF7783"/>
  <w16cid:commentId w16cid:paraId="094E4AFA" w16cid:durableId="25AF7784"/>
  <w16cid:commentId w16cid:paraId="03E78633" w16cid:durableId="5EA19AE4"/>
  <w16cid:commentId w16cid:paraId="4558FAD8" w16cid:durableId="25AF7AF4"/>
  <w16cid:commentId w16cid:paraId="71913D9D" w16cid:durableId="25AF7B1A"/>
  <w16cid:commentId w16cid:paraId="748418DD" w16cid:durableId="25AF7786"/>
  <w16cid:commentId w16cid:paraId="7E8E4164" w16cid:durableId="559F0904"/>
  <w16cid:commentId w16cid:paraId="7F308341" w16cid:durableId="25AF7D72"/>
  <w16cid:commentId w16cid:paraId="4242800E" w16cid:durableId="25AF7787"/>
  <w16cid:commentId w16cid:paraId="217427B2" w16cid:durableId="217427B2"/>
  <w16cid:commentId w16cid:paraId="56C89457" w16cid:durableId="25AF7789"/>
  <w16cid:commentId w16cid:paraId="4A1525A3" w16cid:durableId="4A1525A3"/>
  <w16cid:commentId w16cid:paraId="23859D8D" w16cid:durableId="23859D8D"/>
  <w16cid:commentId w16cid:paraId="4C4996E8" w16cid:durableId="4C4996E8"/>
  <w16cid:commentId w16cid:paraId="25222DB7" w16cid:durableId="25222DB7"/>
  <w16cid:commentId w16cid:paraId="139AADDA" w16cid:durableId="139AADDA"/>
  <w16cid:commentId w16cid:paraId="28F66180" w16cid:durableId="28F66180"/>
  <w16cid:commentId w16cid:paraId="2B1A1C04" w16cid:durableId="2B1A1C04"/>
  <w16cid:commentId w16cid:paraId="3B108FA9" w16cid:durableId="3B108FA9"/>
  <w16cid:commentId w16cid:paraId="5409F19B" w16cid:durableId="5409F19B"/>
  <w16cid:commentId w16cid:paraId="72AD6E50" w16cid:durableId="72AD6E50"/>
  <w16cid:commentId w16cid:paraId="153E3B8E" w16cid:durableId="153E3B8E"/>
  <w16cid:commentId w16cid:paraId="76AE3D5A" w16cid:durableId="76AE3D5A"/>
  <w16cid:commentId w16cid:paraId="3508740D" w16cid:durableId="3508740D"/>
  <w16cid:commentId w16cid:paraId="76C37E29" w16cid:durableId="25AF7ED2"/>
  <w16cid:commentId w16cid:paraId="3E06DF97" w16cid:durableId="25AF778D"/>
  <w16cid:commentId w16cid:paraId="6C65EFA1" w16cid:durableId="25AF778E"/>
  <w16cid:commentId w16cid:paraId="613602C9" w16cid:durableId="613602C9"/>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E94B41B" w14:textId="77777777" w:rsidR="006346B6" w:rsidRDefault="006346B6" w:rsidP="000231BB">
      <w:pPr>
        <w:spacing w:after="0" w:line="240" w:lineRule="auto"/>
      </w:pPr>
      <w:r>
        <w:separator/>
      </w:r>
    </w:p>
  </w:endnote>
  <w:endnote w:type="continuationSeparator" w:id="0">
    <w:p w14:paraId="390EE0EF" w14:textId="77777777" w:rsidR="006346B6" w:rsidRDefault="006346B6" w:rsidP="000231B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Book Antiqua">
    <w:panose1 w:val="02040602050305030304"/>
    <w:charset w:val="A2"/>
    <w:family w:val="roman"/>
    <w:pitch w:val="variable"/>
    <w:sig w:usb0="00000287" w:usb1="00000000" w:usb2="00000000" w:usb3="00000000" w:csb0="0000009F" w:csb1="00000000"/>
  </w:font>
  <w:font w:name="Trebuchet MS">
    <w:panose1 w:val="020B0603020202020204"/>
    <w:charset w:val="A2"/>
    <w:family w:val="swiss"/>
    <w:pitch w:val="variable"/>
    <w:sig w:usb0="00000687" w:usb1="00000000" w:usb2="00000000" w:usb3="00000000" w:csb0="0000009F" w:csb1="00000000"/>
  </w:font>
  <w:font w:name="Palatino Linotype">
    <w:panose1 w:val="02040502050505030304"/>
    <w:charset w:val="A2"/>
    <w:family w:val="roman"/>
    <w:pitch w:val="variable"/>
    <w:sig w:usb0="E0000287" w:usb1="40000013" w:usb2="00000000" w:usb3="00000000" w:csb0="0000019F" w:csb1="00000000"/>
  </w:font>
  <w:font w:name="Sitka Display Semibold">
    <w:altName w:val="Times New Roman"/>
    <w:charset w:val="00"/>
    <w:family w:val="auto"/>
    <w:pitch w:val="variable"/>
    <w:sig w:usb0="A00002EF" w:usb1="4000204B" w:usb2="00000000" w:usb3="00000000" w:csb0="0000019F" w:csb1="00000000"/>
  </w:font>
  <w:font w:name="Roboto">
    <w:charset w:val="00"/>
    <w:family w:val="auto"/>
    <w:pitch w:val="variable"/>
    <w:sig w:usb0="E0000AFF" w:usb1="5000217F" w:usb2="00000021" w:usb3="00000000" w:csb0="0000019F" w:csb1="00000000"/>
  </w:font>
  <w:font w:name="Minion Pro">
    <w:altName w:val="Times New Roman"/>
    <w:panose1 w:val="02040503050306090203"/>
    <w:charset w:val="00"/>
    <w:family w:val="roman"/>
    <w:notTrueType/>
    <w:pitch w:val="variable"/>
    <w:sig w:usb0="60000287" w:usb1="00000001" w:usb2="00000000" w:usb3="00000000" w:csb0="0000019F" w:csb1="00000000"/>
  </w:font>
  <w:font w:name="Palatino">
    <w:charset w:val="A2"/>
    <w:family w:val="roman"/>
    <w:pitch w:val="variable"/>
    <w:sig w:usb0="00000007" w:usb1="00000000" w:usb2="00000000" w:usb3="00000000" w:csb0="00000093" w:csb1="00000000"/>
  </w:font>
  <w:font w:name="Century Gothic">
    <w:panose1 w:val="020B0502020202020204"/>
    <w:charset w:val="A2"/>
    <w:family w:val="swiss"/>
    <w:pitch w:val="variable"/>
    <w:sig w:usb0="00000287" w:usb1="00000000" w:usb2="00000000" w:usb3="00000000" w:csb0="0000009F" w:csb1="00000000"/>
  </w:font>
  <w:font w:name="Segoe UI">
    <w:panose1 w:val="020B0502040204020203"/>
    <w:charset w:val="A2"/>
    <w:family w:val="swiss"/>
    <w:pitch w:val="variable"/>
    <w:sig w:usb0="E4002EFF" w:usb1="C000E47F" w:usb2="00000009" w:usb3="00000000" w:csb0="000001FF" w:csb1="00000000"/>
  </w:font>
  <w:font w:name="Arial">
    <w:panose1 w:val="020B0604020202020204"/>
    <w:charset w:val="A2"/>
    <w:family w:val="swiss"/>
    <w:pitch w:val="variable"/>
    <w:sig w:usb0="E0002EFF" w:usb1="C000785B" w:usb2="00000009" w:usb3="00000000" w:csb0="000001FF" w:csb1="00000000"/>
  </w:font>
  <w:font w:name="Cambria Math">
    <w:panose1 w:val="02040503050406030204"/>
    <w:charset w:val="A2"/>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5AE1318" w14:textId="77777777" w:rsidR="006346B6" w:rsidRDefault="006346B6" w:rsidP="000231BB">
      <w:pPr>
        <w:spacing w:after="0" w:line="240" w:lineRule="auto"/>
      </w:pPr>
      <w:r>
        <w:separator/>
      </w:r>
    </w:p>
  </w:footnote>
  <w:footnote w:type="continuationSeparator" w:id="0">
    <w:p w14:paraId="7E5008E8" w14:textId="77777777" w:rsidR="006346B6" w:rsidRDefault="006346B6" w:rsidP="000231B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9A5D11"/>
    <w:multiLevelType w:val="multilevel"/>
    <w:tmpl w:val="26D0652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5DF0F4F"/>
    <w:multiLevelType w:val="multilevel"/>
    <w:tmpl w:val="0A9A3A5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DD00FB7"/>
    <w:multiLevelType w:val="hybridMultilevel"/>
    <w:tmpl w:val="139A49B2"/>
    <w:lvl w:ilvl="0" w:tplc="AC3E4422">
      <w:start w:val="1"/>
      <w:numFmt w:val="bullet"/>
      <w:lvlText w:val=""/>
      <w:lvlJc w:val="left"/>
      <w:pPr>
        <w:ind w:left="720" w:hanging="360"/>
      </w:pPr>
      <w:rPr>
        <w:rFonts w:ascii="Symbol" w:hAnsi="Symbol"/>
      </w:rPr>
    </w:lvl>
    <w:lvl w:ilvl="1" w:tplc="5B147AC2">
      <w:start w:val="1"/>
      <w:numFmt w:val="bullet"/>
      <w:lvlText w:val=""/>
      <w:lvlJc w:val="left"/>
      <w:pPr>
        <w:ind w:left="720" w:hanging="360"/>
      </w:pPr>
      <w:rPr>
        <w:rFonts w:ascii="Symbol" w:hAnsi="Symbol"/>
      </w:rPr>
    </w:lvl>
    <w:lvl w:ilvl="2" w:tplc="E354B486">
      <w:start w:val="1"/>
      <w:numFmt w:val="bullet"/>
      <w:lvlText w:val=""/>
      <w:lvlJc w:val="left"/>
      <w:pPr>
        <w:ind w:left="720" w:hanging="360"/>
      </w:pPr>
      <w:rPr>
        <w:rFonts w:ascii="Symbol" w:hAnsi="Symbol"/>
      </w:rPr>
    </w:lvl>
    <w:lvl w:ilvl="3" w:tplc="29E0CA02">
      <w:start w:val="1"/>
      <w:numFmt w:val="bullet"/>
      <w:lvlText w:val=""/>
      <w:lvlJc w:val="left"/>
      <w:pPr>
        <w:ind w:left="720" w:hanging="360"/>
      </w:pPr>
      <w:rPr>
        <w:rFonts w:ascii="Symbol" w:hAnsi="Symbol"/>
      </w:rPr>
    </w:lvl>
    <w:lvl w:ilvl="4" w:tplc="64A8E528">
      <w:start w:val="1"/>
      <w:numFmt w:val="bullet"/>
      <w:lvlText w:val=""/>
      <w:lvlJc w:val="left"/>
      <w:pPr>
        <w:ind w:left="720" w:hanging="360"/>
      </w:pPr>
      <w:rPr>
        <w:rFonts w:ascii="Symbol" w:hAnsi="Symbol"/>
      </w:rPr>
    </w:lvl>
    <w:lvl w:ilvl="5" w:tplc="B96A8846">
      <w:start w:val="1"/>
      <w:numFmt w:val="bullet"/>
      <w:lvlText w:val=""/>
      <w:lvlJc w:val="left"/>
      <w:pPr>
        <w:ind w:left="720" w:hanging="360"/>
      </w:pPr>
      <w:rPr>
        <w:rFonts w:ascii="Symbol" w:hAnsi="Symbol"/>
      </w:rPr>
    </w:lvl>
    <w:lvl w:ilvl="6" w:tplc="52BE95A8">
      <w:start w:val="1"/>
      <w:numFmt w:val="bullet"/>
      <w:lvlText w:val=""/>
      <w:lvlJc w:val="left"/>
      <w:pPr>
        <w:ind w:left="720" w:hanging="360"/>
      </w:pPr>
      <w:rPr>
        <w:rFonts w:ascii="Symbol" w:hAnsi="Symbol"/>
      </w:rPr>
    </w:lvl>
    <w:lvl w:ilvl="7" w:tplc="F634F57C">
      <w:start w:val="1"/>
      <w:numFmt w:val="bullet"/>
      <w:lvlText w:val=""/>
      <w:lvlJc w:val="left"/>
      <w:pPr>
        <w:ind w:left="720" w:hanging="360"/>
      </w:pPr>
      <w:rPr>
        <w:rFonts w:ascii="Symbol" w:hAnsi="Symbol"/>
      </w:rPr>
    </w:lvl>
    <w:lvl w:ilvl="8" w:tplc="59AC7E36">
      <w:start w:val="1"/>
      <w:numFmt w:val="bullet"/>
      <w:lvlText w:val=""/>
      <w:lvlJc w:val="left"/>
      <w:pPr>
        <w:ind w:left="720" w:hanging="360"/>
      </w:pPr>
      <w:rPr>
        <w:rFonts w:ascii="Symbol" w:hAnsi="Symbol"/>
      </w:rPr>
    </w:lvl>
  </w:abstractNum>
  <w:abstractNum w:abstractNumId="3" w15:restartNumberingAfterBreak="0">
    <w:nsid w:val="529277F4"/>
    <w:multiLevelType w:val="hybridMultilevel"/>
    <w:tmpl w:val="BA2E2B1C"/>
    <w:lvl w:ilvl="0" w:tplc="C518CFC4">
      <w:start w:val="1"/>
      <w:numFmt w:val="bullet"/>
      <w:lvlText w:val=""/>
      <w:lvlJc w:val="left"/>
      <w:pPr>
        <w:ind w:left="720" w:hanging="360"/>
      </w:pPr>
      <w:rPr>
        <w:rFonts w:ascii="Symbol" w:hAnsi="Symbol"/>
      </w:rPr>
    </w:lvl>
    <w:lvl w:ilvl="1" w:tplc="2B583D8A">
      <w:start w:val="1"/>
      <w:numFmt w:val="bullet"/>
      <w:lvlText w:val=""/>
      <w:lvlJc w:val="left"/>
      <w:pPr>
        <w:ind w:left="1440" w:hanging="360"/>
      </w:pPr>
      <w:rPr>
        <w:rFonts w:ascii="Symbol" w:hAnsi="Symbol"/>
      </w:rPr>
    </w:lvl>
    <w:lvl w:ilvl="2" w:tplc="4E8258C0">
      <w:start w:val="1"/>
      <w:numFmt w:val="bullet"/>
      <w:lvlText w:val=""/>
      <w:lvlJc w:val="left"/>
      <w:pPr>
        <w:ind w:left="720" w:hanging="360"/>
      </w:pPr>
      <w:rPr>
        <w:rFonts w:ascii="Symbol" w:hAnsi="Symbol"/>
      </w:rPr>
    </w:lvl>
    <w:lvl w:ilvl="3" w:tplc="34B219B0">
      <w:start w:val="1"/>
      <w:numFmt w:val="bullet"/>
      <w:lvlText w:val=""/>
      <w:lvlJc w:val="left"/>
      <w:pPr>
        <w:ind w:left="720" w:hanging="360"/>
      </w:pPr>
      <w:rPr>
        <w:rFonts w:ascii="Symbol" w:hAnsi="Symbol"/>
      </w:rPr>
    </w:lvl>
    <w:lvl w:ilvl="4" w:tplc="ED1CED9C">
      <w:start w:val="1"/>
      <w:numFmt w:val="bullet"/>
      <w:lvlText w:val=""/>
      <w:lvlJc w:val="left"/>
      <w:pPr>
        <w:ind w:left="720" w:hanging="360"/>
      </w:pPr>
      <w:rPr>
        <w:rFonts w:ascii="Symbol" w:hAnsi="Symbol"/>
      </w:rPr>
    </w:lvl>
    <w:lvl w:ilvl="5" w:tplc="00F86C6E">
      <w:start w:val="1"/>
      <w:numFmt w:val="bullet"/>
      <w:lvlText w:val=""/>
      <w:lvlJc w:val="left"/>
      <w:pPr>
        <w:ind w:left="720" w:hanging="360"/>
      </w:pPr>
      <w:rPr>
        <w:rFonts w:ascii="Symbol" w:hAnsi="Symbol"/>
      </w:rPr>
    </w:lvl>
    <w:lvl w:ilvl="6" w:tplc="5336CF24">
      <w:start w:val="1"/>
      <w:numFmt w:val="bullet"/>
      <w:lvlText w:val=""/>
      <w:lvlJc w:val="left"/>
      <w:pPr>
        <w:ind w:left="720" w:hanging="360"/>
      </w:pPr>
      <w:rPr>
        <w:rFonts w:ascii="Symbol" w:hAnsi="Symbol"/>
      </w:rPr>
    </w:lvl>
    <w:lvl w:ilvl="7" w:tplc="441A0296">
      <w:start w:val="1"/>
      <w:numFmt w:val="bullet"/>
      <w:lvlText w:val=""/>
      <w:lvlJc w:val="left"/>
      <w:pPr>
        <w:ind w:left="720" w:hanging="360"/>
      </w:pPr>
      <w:rPr>
        <w:rFonts w:ascii="Symbol" w:hAnsi="Symbol"/>
      </w:rPr>
    </w:lvl>
    <w:lvl w:ilvl="8" w:tplc="A74CB38C">
      <w:start w:val="1"/>
      <w:numFmt w:val="bullet"/>
      <w:lvlText w:val=""/>
      <w:lvlJc w:val="left"/>
      <w:pPr>
        <w:ind w:left="720" w:hanging="360"/>
      </w:pPr>
      <w:rPr>
        <w:rFonts w:ascii="Symbol" w:hAnsi="Symbol"/>
      </w:rPr>
    </w:lvl>
  </w:abstractNum>
  <w:abstractNum w:abstractNumId="4" w15:restartNumberingAfterBreak="0">
    <w:nsid w:val="54C013BE"/>
    <w:multiLevelType w:val="multilevel"/>
    <w:tmpl w:val="14E4F27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02403BC"/>
    <w:multiLevelType w:val="multilevel"/>
    <w:tmpl w:val="F7F04E8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6D616A49"/>
    <w:multiLevelType w:val="multilevel"/>
    <w:tmpl w:val="804414B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34D3179"/>
    <w:multiLevelType w:val="multilevel"/>
    <w:tmpl w:val="3210E6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F065779"/>
    <w:multiLevelType w:val="hybridMultilevel"/>
    <w:tmpl w:val="F06023D0"/>
    <w:lvl w:ilvl="0" w:tplc="31366A66">
      <w:start w:val="1"/>
      <w:numFmt w:val="decimal"/>
      <w:lvlText w:val="%1."/>
      <w:lvlJc w:val="left"/>
      <w:pPr>
        <w:ind w:left="720" w:hanging="360"/>
      </w:pPr>
    </w:lvl>
    <w:lvl w:ilvl="1" w:tplc="3A2ABBF4">
      <w:start w:val="1"/>
      <w:numFmt w:val="decimal"/>
      <w:lvlText w:val="%2."/>
      <w:lvlJc w:val="left"/>
      <w:pPr>
        <w:ind w:left="720" w:hanging="360"/>
      </w:pPr>
    </w:lvl>
    <w:lvl w:ilvl="2" w:tplc="F7DAFA92">
      <w:start w:val="1"/>
      <w:numFmt w:val="decimal"/>
      <w:lvlText w:val="%3."/>
      <w:lvlJc w:val="left"/>
      <w:pPr>
        <w:ind w:left="720" w:hanging="360"/>
      </w:pPr>
    </w:lvl>
    <w:lvl w:ilvl="3" w:tplc="65644B98">
      <w:start w:val="1"/>
      <w:numFmt w:val="decimal"/>
      <w:lvlText w:val="%4."/>
      <w:lvlJc w:val="left"/>
      <w:pPr>
        <w:ind w:left="720" w:hanging="360"/>
      </w:pPr>
    </w:lvl>
    <w:lvl w:ilvl="4" w:tplc="8C225A28">
      <w:start w:val="1"/>
      <w:numFmt w:val="decimal"/>
      <w:lvlText w:val="%5."/>
      <w:lvlJc w:val="left"/>
      <w:pPr>
        <w:ind w:left="720" w:hanging="360"/>
      </w:pPr>
    </w:lvl>
    <w:lvl w:ilvl="5" w:tplc="2B6AD562">
      <w:start w:val="1"/>
      <w:numFmt w:val="decimal"/>
      <w:lvlText w:val="%6."/>
      <w:lvlJc w:val="left"/>
      <w:pPr>
        <w:ind w:left="720" w:hanging="360"/>
      </w:pPr>
    </w:lvl>
    <w:lvl w:ilvl="6" w:tplc="9F54D0E6">
      <w:start w:val="1"/>
      <w:numFmt w:val="decimal"/>
      <w:lvlText w:val="%7."/>
      <w:lvlJc w:val="left"/>
      <w:pPr>
        <w:ind w:left="720" w:hanging="360"/>
      </w:pPr>
    </w:lvl>
    <w:lvl w:ilvl="7" w:tplc="906288F0">
      <w:start w:val="1"/>
      <w:numFmt w:val="decimal"/>
      <w:lvlText w:val="%8."/>
      <w:lvlJc w:val="left"/>
      <w:pPr>
        <w:ind w:left="720" w:hanging="360"/>
      </w:pPr>
    </w:lvl>
    <w:lvl w:ilvl="8" w:tplc="BF8E4CB2">
      <w:start w:val="1"/>
      <w:numFmt w:val="decimal"/>
      <w:lvlText w:val="%9."/>
      <w:lvlJc w:val="left"/>
      <w:pPr>
        <w:ind w:left="720" w:hanging="360"/>
      </w:pPr>
    </w:lvl>
  </w:abstractNum>
  <w:num w:numId="1" w16cid:durableId="1073817639">
    <w:abstractNumId w:val="1"/>
  </w:num>
  <w:num w:numId="2" w16cid:durableId="867446251">
    <w:abstractNumId w:val="4"/>
  </w:num>
  <w:num w:numId="3" w16cid:durableId="72356601">
    <w:abstractNumId w:val="0"/>
  </w:num>
  <w:num w:numId="4" w16cid:durableId="1762405359">
    <w:abstractNumId w:val="5"/>
  </w:num>
  <w:num w:numId="5" w16cid:durableId="1490899540">
    <w:abstractNumId w:val="6"/>
  </w:num>
  <w:num w:numId="6" w16cid:durableId="2131703365">
    <w:abstractNumId w:val="7"/>
  </w:num>
  <w:num w:numId="7" w16cid:durableId="1361280565">
    <w:abstractNumId w:val="3"/>
  </w:num>
  <w:num w:numId="8" w16cid:durableId="1496796494">
    <w:abstractNumId w:val="8"/>
  </w:num>
  <w:num w:numId="9" w16cid:durableId="61853065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stylePaneFormatFilter w:val="5224" w:allStyles="0" w:customStyles="0" w:latentStyles="1" w:stylesInUse="0" w:headingStyles="1" w:numberingStyles="0" w:tableStyles="0" w:directFormattingOnRuns="0" w:directFormattingOnParagraphs="1" w:directFormattingOnNumbering="0" w:directFormattingOnTables="0" w:clearFormatting="1" w:top3HeadingStyles="0" w:visibleStyles="1" w:alternateStyleNames="0"/>
  <w:defaultTabStop w:val="284"/>
  <w:hyphenationZone w:val="425"/>
  <w:drawingGridHorizontalSpacing w:val="110"/>
  <w:displayHorizontalDrawingGridEvery w:val="2"/>
  <w:displayVerticalDrawingGridEvery w:val="2"/>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3DD2"/>
    <w:rsid w:val="000231BB"/>
    <w:rsid w:val="00075C89"/>
    <w:rsid w:val="000B21D2"/>
    <w:rsid w:val="000D11F2"/>
    <w:rsid w:val="00143D81"/>
    <w:rsid w:val="001E0086"/>
    <w:rsid w:val="001E07F6"/>
    <w:rsid w:val="001E25E8"/>
    <w:rsid w:val="00231D4F"/>
    <w:rsid w:val="00234D0A"/>
    <w:rsid w:val="00297E89"/>
    <w:rsid w:val="002C2D97"/>
    <w:rsid w:val="002C44E9"/>
    <w:rsid w:val="002D0D11"/>
    <w:rsid w:val="00312D5A"/>
    <w:rsid w:val="00317AC9"/>
    <w:rsid w:val="00322AC8"/>
    <w:rsid w:val="00370324"/>
    <w:rsid w:val="00385D7E"/>
    <w:rsid w:val="003E00F1"/>
    <w:rsid w:val="00403DD2"/>
    <w:rsid w:val="00441BBF"/>
    <w:rsid w:val="00454A9A"/>
    <w:rsid w:val="0047520D"/>
    <w:rsid w:val="0047555B"/>
    <w:rsid w:val="00476B91"/>
    <w:rsid w:val="00484DB5"/>
    <w:rsid w:val="00490BDB"/>
    <w:rsid w:val="004B0AE0"/>
    <w:rsid w:val="004E3512"/>
    <w:rsid w:val="004E3669"/>
    <w:rsid w:val="004F279D"/>
    <w:rsid w:val="00504C1D"/>
    <w:rsid w:val="005113BC"/>
    <w:rsid w:val="0051432E"/>
    <w:rsid w:val="00571E62"/>
    <w:rsid w:val="00576E77"/>
    <w:rsid w:val="005C48AF"/>
    <w:rsid w:val="00621103"/>
    <w:rsid w:val="00627352"/>
    <w:rsid w:val="006346B6"/>
    <w:rsid w:val="00690C0F"/>
    <w:rsid w:val="006948A4"/>
    <w:rsid w:val="006A4EAA"/>
    <w:rsid w:val="006F751A"/>
    <w:rsid w:val="00723882"/>
    <w:rsid w:val="00745140"/>
    <w:rsid w:val="00752758"/>
    <w:rsid w:val="007A5892"/>
    <w:rsid w:val="00822FF4"/>
    <w:rsid w:val="00827B68"/>
    <w:rsid w:val="008317A1"/>
    <w:rsid w:val="008653B1"/>
    <w:rsid w:val="00877609"/>
    <w:rsid w:val="008D764D"/>
    <w:rsid w:val="00913DC9"/>
    <w:rsid w:val="0091407D"/>
    <w:rsid w:val="009242FC"/>
    <w:rsid w:val="009254C0"/>
    <w:rsid w:val="009270F3"/>
    <w:rsid w:val="009349E3"/>
    <w:rsid w:val="00946C31"/>
    <w:rsid w:val="00964EAA"/>
    <w:rsid w:val="00983730"/>
    <w:rsid w:val="009E085F"/>
    <w:rsid w:val="009F4AC6"/>
    <w:rsid w:val="00A10F09"/>
    <w:rsid w:val="00A12602"/>
    <w:rsid w:val="00A47587"/>
    <w:rsid w:val="00A85131"/>
    <w:rsid w:val="00AA755E"/>
    <w:rsid w:val="00AB4BB5"/>
    <w:rsid w:val="00AC4509"/>
    <w:rsid w:val="00AD7E10"/>
    <w:rsid w:val="00B51327"/>
    <w:rsid w:val="00B664F1"/>
    <w:rsid w:val="00BB2476"/>
    <w:rsid w:val="00BD3E43"/>
    <w:rsid w:val="00BE2376"/>
    <w:rsid w:val="00BF1C2E"/>
    <w:rsid w:val="00C06A10"/>
    <w:rsid w:val="00C460AF"/>
    <w:rsid w:val="00C75AA5"/>
    <w:rsid w:val="00C94200"/>
    <w:rsid w:val="00CE6653"/>
    <w:rsid w:val="00D011A4"/>
    <w:rsid w:val="00D158E5"/>
    <w:rsid w:val="00D15FF4"/>
    <w:rsid w:val="00D671EF"/>
    <w:rsid w:val="00DC2F1C"/>
    <w:rsid w:val="00DD31AE"/>
    <w:rsid w:val="00DE498F"/>
    <w:rsid w:val="00DF12D6"/>
    <w:rsid w:val="00DF49C5"/>
    <w:rsid w:val="00DF7B13"/>
    <w:rsid w:val="00E27E9C"/>
    <w:rsid w:val="00E66D6A"/>
    <w:rsid w:val="00ED240E"/>
    <w:rsid w:val="00EE53E7"/>
    <w:rsid w:val="00F203EF"/>
    <w:rsid w:val="00F7784C"/>
    <w:rsid w:val="00FD069D"/>
    <w:rsid w:val="00FF5FE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50A3951"/>
  <w15:docId w15:val="{C345F456-6989-46F3-8ADE-6529BFC3DB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1" w:unhideWhenUsed="1" w:qFormat="1"/>
    <w:lsdException w:name="heading 8" w:semiHidden="1" w:uiPriority="1" w:unhideWhenUsed="1" w:qFormat="1"/>
    <w:lsdException w:name="heading 9" w:semiHidden="1" w:uiPriority="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270F3"/>
  </w:style>
  <w:style w:type="paragraph" w:styleId="Balk1">
    <w:name w:val="heading 1"/>
    <w:basedOn w:val="Normal"/>
    <w:next w:val="Normal"/>
    <w:link w:val="Balk1Char1"/>
    <w:uiPriority w:val="9"/>
    <w:qFormat/>
    <w:rsid w:val="00FF5FE3"/>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Balk2">
    <w:name w:val="heading 2"/>
    <w:basedOn w:val="Normal"/>
    <w:next w:val="Normal"/>
    <w:link w:val="Balk2Char"/>
    <w:uiPriority w:val="9"/>
    <w:semiHidden/>
    <w:unhideWhenUsed/>
    <w:qFormat/>
    <w:rsid w:val="00FF5FE3"/>
    <w:pPr>
      <w:keepNext/>
      <w:keepLines/>
      <w:spacing w:before="40" w:after="0"/>
      <w:outlineLvl w:val="1"/>
    </w:pPr>
    <w:rPr>
      <w:rFonts w:ascii="Calibri Light" w:eastAsia="Times New Roman" w:hAnsi="Calibri Light" w:cs="Times New Roman"/>
      <w:color w:val="2F5496"/>
      <w:sz w:val="26"/>
      <w:szCs w:val="26"/>
    </w:rPr>
  </w:style>
  <w:style w:type="paragraph" w:styleId="Balk3">
    <w:name w:val="heading 3"/>
    <w:basedOn w:val="Normal"/>
    <w:link w:val="Balk3Char"/>
    <w:uiPriority w:val="9"/>
    <w:unhideWhenUsed/>
    <w:qFormat/>
    <w:rsid w:val="00FF5FE3"/>
    <w:pPr>
      <w:widowControl w:val="0"/>
      <w:autoSpaceDE w:val="0"/>
      <w:autoSpaceDN w:val="0"/>
      <w:spacing w:before="59" w:after="0" w:line="240" w:lineRule="auto"/>
      <w:ind w:left="697" w:firstLine="709"/>
      <w:jc w:val="both"/>
      <w:outlineLvl w:val="2"/>
    </w:pPr>
    <w:rPr>
      <w:rFonts w:ascii="Calibri" w:eastAsia="Calibri" w:hAnsi="Calibri" w:cs="Calibri"/>
      <w:b/>
      <w:bCs/>
      <w:sz w:val="28"/>
      <w:szCs w:val="28"/>
      <w:lang w:eastAsia="tr-TR" w:bidi="tr-TR"/>
    </w:rPr>
  </w:style>
  <w:style w:type="paragraph" w:styleId="Balk4">
    <w:name w:val="heading 4"/>
    <w:basedOn w:val="Normal"/>
    <w:link w:val="Balk4Char"/>
    <w:uiPriority w:val="9"/>
    <w:qFormat/>
    <w:rsid w:val="00FF5FE3"/>
    <w:pPr>
      <w:spacing w:before="100" w:beforeAutospacing="1" w:after="100" w:afterAutospacing="1" w:line="240" w:lineRule="auto"/>
      <w:ind w:firstLine="709"/>
      <w:jc w:val="both"/>
      <w:outlineLvl w:val="3"/>
    </w:pPr>
    <w:rPr>
      <w:rFonts w:ascii="Times New Roman" w:eastAsia="Times New Roman" w:hAnsi="Times New Roman" w:cs="Times New Roman"/>
      <w:b/>
      <w:bCs/>
      <w:sz w:val="24"/>
      <w:szCs w:val="24"/>
      <w:lang w:eastAsia="tr-TR"/>
    </w:rPr>
  </w:style>
  <w:style w:type="paragraph" w:styleId="Balk5">
    <w:name w:val="heading 5"/>
    <w:basedOn w:val="Normal"/>
    <w:link w:val="Balk5Char"/>
    <w:uiPriority w:val="9"/>
    <w:qFormat/>
    <w:rsid w:val="00FF5FE3"/>
    <w:pPr>
      <w:spacing w:before="100" w:beforeAutospacing="1" w:after="100" w:afterAutospacing="1" w:line="240" w:lineRule="auto"/>
      <w:ind w:firstLine="709"/>
      <w:jc w:val="both"/>
      <w:outlineLvl w:val="4"/>
    </w:pPr>
    <w:rPr>
      <w:rFonts w:ascii="Times New Roman" w:eastAsia="Times New Roman" w:hAnsi="Times New Roman" w:cs="Times New Roman"/>
      <w:b/>
      <w:bCs/>
      <w:sz w:val="20"/>
      <w:szCs w:val="20"/>
      <w:lang w:eastAsia="tr-TR"/>
    </w:rPr>
  </w:style>
  <w:style w:type="paragraph" w:styleId="Balk6">
    <w:name w:val="heading 6"/>
    <w:basedOn w:val="Normal"/>
    <w:link w:val="Balk6Char"/>
    <w:uiPriority w:val="9"/>
    <w:unhideWhenUsed/>
    <w:qFormat/>
    <w:rsid w:val="00FF5FE3"/>
    <w:pPr>
      <w:widowControl w:val="0"/>
      <w:autoSpaceDE w:val="0"/>
      <w:autoSpaceDN w:val="0"/>
      <w:spacing w:before="40" w:after="0" w:line="240" w:lineRule="auto"/>
      <w:ind w:left="2" w:firstLine="709"/>
      <w:jc w:val="center"/>
      <w:outlineLvl w:val="5"/>
    </w:pPr>
    <w:rPr>
      <w:rFonts w:ascii="Calibri" w:eastAsia="Calibri" w:hAnsi="Calibri" w:cs="Calibri"/>
      <w:b/>
      <w:bCs/>
      <w:lang w:eastAsia="tr-TR" w:bidi="tr-TR"/>
    </w:rPr>
  </w:style>
  <w:style w:type="paragraph" w:styleId="Balk7">
    <w:name w:val="heading 7"/>
    <w:basedOn w:val="Normal"/>
    <w:link w:val="Balk7Char"/>
    <w:uiPriority w:val="1"/>
    <w:qFormat/>
    <w:rsid w:val="00FF5FE3"/>
    <w:pPr>
      <w:widowControl w:val="0"/>
      <w:autoSpaceDE w:val="0"/>
      <w:autoSpaceDN w:val="0"/>
      <w:spacing w:before="40" w:after="0" w:line="240" w:lineRule="auto"/>
      <w:ind w:left="152" w:firstLine="709"/>
      <w:jc w:val="both"/>
      <w:outlineLvl w:val="6"/>
    </w:pPr>
    <w:rPr>
      <w:rFonts w:ascii="Book Antiqua" w:eastAsia="Book Antiqua" w:hAnsi="Book Antiqua" w:cs="Book Antiqua"/>
      <w:i/>
      <w:lang w:eastAsia="tr-TR" w:bidi="tr-TR"/>
    </w:rPr>
  </w:style>
  <w:style w:type="paragraph" w:styleId="Balk8">
    <w:name w:val="heading 8"/>
    <w:basedOn w:val="Normal"/>
    <w:link w:val="Balk8Char"/>
    <w:uiPriority w:val="1"/>
    <w:qFormat/>
    <w:rsid w:val="00FF5FE3"/>
    <w:pPr>
      <w:widowControl w:val="0"/>
      <w:autoSpaceDE w:val="0"/>
      <w:autoSpaceDN w:val="0"/>
      <w:spacing w:before="40" w:after="0" w:line="240" w:lineRule="auto"/>
      <w:ind w:left="443" w:right="-1253" w:firstLine="709"/>
      <w:jc w:val="both"/>
      <w:outlineLvl w:val="7"/>
    </w:pPr>
    <w:rPr>
      <w:rFonts w:ascii="Trebuchet MS" w:eastAsia="Trebuchet MS" w:hAnsi="Trebuchet MS" w:cs="Trebuchet MS"/>
      <w:sz w:val="20"/>
      <w:szCs w:val="20"/>
      <w:lang w:eastAsia="tr-TR" w:bidi="tr-TR"/>
    </w:rPr>
  </w:style>
  <w:style w:type="paragraph" w:styleId="Balk9">
    <w:name w:val="heading 9"/>
    <w:basedOn w:val="Normal"/>
    <w:link w:val="Balk9Char"/>
    <w:uiPriority w:val="1"/>
    <w:qFormat/>
    <w:rsid w:val="00FF5FE3"/>
    <w:pPr>
      <w:widowControl w:val="0"/>
      <w:autoSpaceDE w:val="0"/>
      <w:autoSpaceDN w:val="0"/>
      <w:spacing w:before="40" w:after="0" w:line="240" w:lineRule="auto"/>
      <w:ind w:left="1198" w:firstLine="709"/>
      <w:jc w:val="both"/>
      <w:outlineLvl w:val="8"/>
    </w:pPr>
    <w:rPr>
      <w:rFonts w:ascii="Trebuchet MS" w:eastAsia="Trebuchet MS" w:hAnsi="Trebuchet MS" w:cs="Trebuchet MS"/>
      <w:b/>
      <w:bCs/>
      <w:sz w:val="18"/>
      <w:szCs w:val="18"/>
      <w:lang w:eastAsia="tr-TR" w:bidi="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11">
    <w:name w:val="Başlık 11"/>
    <w:basedOn w:val="Normal"/>
    <w:next w:val="Normal"/>
    <w:link w:val="Balk1Char"/>
    <w:autoRedefine/>
    <w:uiPriority w:val="9"/>
    <w:qFormat/>
    <w:rsid w:val="00FF5FE3"/>
    <w:pPr>
      <w:keepNext/>
      <w:keepLines/>
      <w:spacing w:before="240" w:after="240" w:line="240" w:lineRule="auto"/>
      <w:ind w:left="57" w:firstLine="709"/>
      <w:jc w:val="both"/>
      <w:outlineLvl w:val="0"/>
    </w:pPr>
    <w:rPr>
      <w:rFonts w:ascii="Palatino Linotype" w:eastAsia="Times New Roman" w:hAnsi="Palatino Linotype" w:cs="Times New Roman"/>
      <w:b/>
      <w:szCs w:val="32"/>
      <w:shd w:val="clear" w:color="auto" w:fill="FFFFFF"/>
    </w:rPr>
  </w:style>
  <w:style w:type="character" w:customStyle="1" w:styleId="Balk1Char">
    <w:name w:val="Başlık 1 Char"/>
    <w:basedOn w:val="VarsaylanParagrafYazTipi"/>
    <w:link w:val="Balk11"/>
    <w:uiPriority w:val="9"/>
    <w:rsid w:val="00FF5FE3"/>
    <w:rPr>
      <w:rFonts w:ascii="Palatino Linotype" w:eastAsia="Times New Roman" w:hAnsi="Palatino Linotype" w:cs="Times New Roman"/>
      <w:b/>
      <w:szCs w:val="32"/>
      <w:lang w:val="en"/>
    </w:rPr>
  </w:style>
  <w:style w:type="paragraph" w:customStyle="1" w:styleId="Balk21">
    <w:name w:val="Başlık 21"/>
    <w:basedOn w:val="Normal"/>
    <w:next w:val="Normal"/>
    <w:uiPriority w:val="1"/>
    <w:unhideWhenUsed/>
    <w:qFormat/>
    <w:rsid w:val="00FF5FE3"/>
    <w:pPr>
      <w:keepNext/>
      <w:keepLines/>
      <w:spacing w:before="40" w:after="0" w:line="360" w:lineRule="auto"/>
      <w:ind w:left="57" w:firstLine="709"/>
      <w:jc w:val="both"/>
      <w:outlineLvl w:val="1"/>
    </w:pPr>
    <w:rPr>
      <w:rFonts w:ascii="Calibri Light" w:eastAsia="Times New Roman" w:hAnsi="Calibri Light" w:cs="Times New Roman"/>
      <w:color w:val="2F5496"/>
      <w:sz w:val="26"/>
      <w:szCs w:val="26"/>
    </w:rPr>
  </w:style>
  <w:style w:type="paragraph" w:customStyle="1" w:styleId="Balk31">
    <w:name w:val="Başlık 31"/>
    <w:basedOn w:val="Normal"/>
    <w:uiPriority w:val="1"/>
    <w:qFormat/>
    <w:rsid w:val="00FF5FE3"/>
    <w:pPr>
      <w:spacing w:before="120" w:after="0" w:line="360" w:lineRule="auto"/>
      <w:ind w:left="102" w:firstLine="709"/>
      <w:jc w:val="both"/>
      <w:outlineLvl w:val="3"/>
    </w:pPr>
    <w:rPr>
      <w:rFonts w:ascii="Times New Roman" w:eastAsia="Times New Roman" w:hAnsi="Times New Roman" w:cs="Times New Roman"/>
      <w:b/>
      <w:bCs/>
      <w:sz w:val="24"/>
      <w:szCs w:val="24"/>
    </w:rPr>
  </w:style>
  <w:style w:type="paragraph" w:customStyle="1" w:styleId="TableParagraph">
    <w:name w:val="Table Paragraph"/>
    <w:basedOn w:val="Normal"/>
    <w:uiPriority w:val="1"/>
    <w:qFormat/>
    <w:rsid w:val="00FF5FE3"/>
    <w:pPr>
      <w:spacing w:before="120" w:after="0" w:line="360" w:lineRule="auto"/>
      <w:ind w:left="57" w:firstLine="709"/>
      <w:jc w:val="both"/>
    </w:pPr>
    <w:rPr>
      <w:rFonts w:ascii="Times New Roman" w:eastAsia="Times New Roman" w:hAnsi="Times New Roman" w:cs="Times New Roman"/>
    </w:rPr>
  </w:style>
  <w:style w:type="paragraph" w:customStyle="1" w:styleId="KapakBalk2">
    <w:name w:val="Kapak_Başlık 2"/>
    <w:basedOn w:val="Normal"/>
    <w:link w:val="KapakBalk2Char"/>
    <w:autoRedefine/>
    <w:qFormat/>
    <w:rsid w:val="00FF5FE3"/>
    <w:pPr>
      <w:spacing w:before="40" w:after="0" w:line="360" w:lineRule="auto"/>
      <w:jc w:val="right"/>
    </w:pPr>
    <w:rPr>
      <w:rFonts w:ascii="Times New Roman" w:eastAsia="Times New Roman" w:hAnsi="Times New Roman" w:cs="Times New Roman"/>
      <w:b/>
      <w:caps/>
      <w:sz w:val="28"/>
      <w:szCs w:val="28"/>
      <w:lang w:bidi="tr-TR"/>
    </w:rPr>
  </w:style>
  <w:style w:type="character" w:customStyle="1" w:styleId="KapakBalk2Char">
    <w:name w:val="Kapak_Başlık 2 Char"/>
    <w:basedOn w:val="GvdeMetniChar"/>
    <w:link w:val="KapakBalk2"/>
    <w:rsid w:val="00FF5FE3"/>
    <w:rPr>
      <w:rFonts w:ascii="Times New Roman" w:eastAsia="Times New Roman" w:hAnsi="Times New Roman" w:cs="Times New Roman"/>
      <w:b/>
      <w:caps/>
      <w:sz w:val="28"/>
      <w:szCs w:val="28"/>
      <w:lang w:val="en" w:bidi="tr-TR"/>
    </w:rPr>
  </w:style>
  <w:style w:type="paragraph" w:customStyle="1" w:styleId="zet">
    <w:name w:val="Özet"/>
    <w:basedOn w:val="AralkYok"/>
    <w:link w:val="zetChar"/>
    <w:autoRedefine/>
    <w:qFormat/>
    <w:rsid w:val="00FF5FE3"/>
    <w:pPr>
      <w:spacing w:before="40" w:after="60"/>
      <w:ind w:left="0"/>
    </w:pPr>
    <w:rPr>
      <w:rFonts w:ascii="Palatino Linotype" w:eastAsia="Calibri" w:hAnsi="Palatino Linotype" w:cs="Calibri"/>
      <w:b/>
      <w:noProof/>
      <w:color w:val="000000"/>
      <w:sz w:val="20"/>
      <w:szCs w:val="20"/>
    </w:rPr>
  </w:style>
  <w:style w:type="character" w:customStyle="1" w:styleId="zetChar">
    <w:name w:val="Özet Char"/>
    <w:basedOn w:val="VarsaylanParagrafYazTipi"/>
    <w:link w:val="zet"/>
    <w:rsid w:val="00FF5FE3"/>
    <w:rPr>
      <w:rFonts w:ascii="Palatino Linotype" w:eastAsia="Calibri" w:hAnsi="Palatino Linotype" w:cs="Calibri"/>
      <w:b/>
      <w:noProof/>
      <w:color w:val="000000"/>
      <w:sz w:val="20"/>
      <w:szCs w:val="20"/>
    </w:rPr>
  </w:style>
  <w:style w:type="paragraph" w:styleId="AralkYok">
    <w:name w:val="No Spacing"/>
    <w:uiPriority w:val="1"/>
    <w:qFormat/>
    <w:rsid w:val="00FF5FE3"/>
    <w:pPr>
      <w:spacing w:after="0" w:line="240" w:lineRule="auto"/>
      <w:ind w:left="57"/>
      <w:jc w:val="both"/>
    </w:pPr>
    <w:rPr>
      <w:rFonts w:ascii="Times New Roman" w:hAnsi="Times New Roman"/>
    </w:rPr>
  </w:style>
  <w:style w:type="paragraph" w:customStyle="1" w:styleId="DanmanAd">
    <w:name w:val="DanışmanAdı"/>
    <w:basedOn w:val="zet"/>
    <w:link w:val="DanmanAdChar"/>
    <w:autoRedefine/>
    <w:qFormat/>
    <w:rsid w:val="00FF5FE3"/>
    <w:pPr>
      <w:spacing w:before="0" w:after="0" w:line="276" w:lineRule="auto"/>
      <w:jc w:val="right"/>
    </w:pPr>
  </w:style>
  <w:style w:type="character" w:customStyle="1" w:styleId="DanmanAdChar">
    <w:name w:val="DanışmanAdı Char"/>
    <w:basedOn w:val="zetChar"/>
    <w:link w:val="DanmanAd"/>
    <w:rsid w:val="00FF5FE3"/>
    <w:rPr>
      <w:rFonts w:ascii="Palatino Linotype" w:eastAsia="Calibri" w:hAnsi="Palatino Linotype" w:cs="Calibri"/>
      <w:b/>
      <w:noProof/>
      <w:color w:val="000000"/>
      <w:sz w:val="20"/>
      <w:szCs w:val="20"/>
    </w:rPr>
  </w:style>
  <w:style w:type="paragraph" w:customStyle="1" w:styleId="KonuBal1">
    <w:name w:val="Konu Başlığı1"/>
    <w:basedOn w:val="Normal"/>
    <w:next w:val="Normal"/>
    <w:autoRedefine/>
    <w:uiPriority w:val="10"/>
    <w:qFormat/>
    <w:rsid w:val="00FF5FE3"/>
    <w:pPr>
      <w:spacing w:before="40" w:after="60" w:line="276" w:lineRule="auto"/>
      <w:jc w:val="center"/>
    </w:pPr>
    <w:rPr>
      <w:rFonts w:ascii="Sitka Display Semibold" w:hAnsi="Sitka Display Semibold" w:cs="Times New Roman"/>
      <w:b/>
      <w:color w:val="000000"/>
      <w:sz w:val="28"/>
      <w:szCs w:val="24"/>
    </w:rPr>
  </w:style>
  <w:style w:type="paragraph" w:customStyle="1" w:styleId="GlAlnt1">
    <w:name w:val="Güçlü Alıntı1"/>
    <w:basedOn w:val="Normal"/>
    <w:next w:val="Normal"/>
    <w:uiPriority w:val="30"/>
    <w:qFormat/>
    <w:rsid w:val="00FF5FE3"/>
    <w:pPr>
      <w:pBdr>
        <w:top w:val="single" w:sz="4" w:space="10" w:color="4472C4"/>
        <w:bottom w:val="single" w:sz="4" w:space="10" w:color="4472C4"/>
      </w:pBdr>
      <w:spacing w:before="360" w:after="360" w:line="240" w:lineRule="auto"/>
      <w:ind w:left="864" w:firstLine="709"/>
      <w:jc w:val="right"/>
    </w:pPr>
    <w:rPr>
      <w:rFonts w:ascii="Roboto" w:hAnsi="Roboto"/>
      <w:i/>
      <w:iCs/>
      <w:color w:val="333333"/>
      <w:sz w:val="20"/>
      <w:szCs w:val="20"/>
      <w:shd w:val="clear" w:color="auto" w:fill="FFFFFF"/>
    </w:rPr>
  </w:style>
  <w:style w:type="paragraph" w:customStyle="1" w:styleId="kaynaka">
    <w:name w:val="kaynakça"/>
    <w:basedOn w:val="Normal"/>
    <w:link w:val="kaynakaChar"/>
    <w:autoRedefine/>
    <w:qFormat/>
    <w:rsid w:val="00FF5FE3"/>
    <w:pPr>
      <w:spacing w:before="60" w:after="120" w:line="240" w:lineRule="auto"/>
      <w:ind w:left="567" w:hanging="567"/>
      <w:jc w:val="both"/>
      <w:textAlignment w:val="baseline"/>
    </w:pPr>
    <w:rPr>
      <w:rFonts w:ascii="Palatino Linotype" w:eastAsia="Times New Roman" w:hAnsi="Palatino Linotype" w:cs="Times New Roman"/>
      <w:sz w:val="20"/>
      <w:szCs w:val="24"/>
      <w:lang w:eastAsia="tr-TR"/>
    </w:rPr>
  </w:style>
  <w:style w:type="character" w:customStyle="1" w:styleId="kaynakaChar">
    <w:name w:val="kaynakça Char"/>
    <w:basedOn w:val="VarsaylanParagrafYazTipi"/>
    <w:link w:val="kaynaka"/>
    <w:rsid w:val="00FF5FE3"/>
    <w:rPr>
      <w:rFonts w:ascii="Palatino Linotype" w:eastAsia="Times New Roman" w:hAnsi="Palatino Linotype" w:cs="Times New Roman"/>
      <w:sz w:val="20"/>
      <w:szCs w:val="24"/>
      <w:lang w:val="en" w:eastAsia="tr-TR"/>
    </w:rPr>
  </w:style>
  <w:style w:type="character" w:customStyle="1" w:styleId="Balk1Char1">
    <w:name w:val="Başlık 1 Char1"/>
    <w:basedOn w:val="VarsaylanParagrafYazTipi"/>
    <w:link w:val="Balk1"/>
    <w:uiPriority w:val="9"/>
    <w:rsid w:val="00FF5FE3"/>
    <w:rPr>
      <w:rFonts w:asciiTheme="majorHAnsi" w:eastAsiaTheme="majorEastAsia" w:hAnsiTheme="majorHAnsi" w:cstheme="majorBidi"/>
      <w:color w:val="2E74B5" w:themeColor="accent1" w:themeShade="BF"/>
      <w:sz w:val="32"/>
      <w:szCs w:val="32"/>
    </w:rPr>
  </w:style>
  <w:style w:type="character" w:customStyle="1" w:styleId="Balk2Char">
    <w:name w:val="Başlık 2 Char"/>
    <w:basedOn w:val="VarsaylanParagrafYazTipi"/>
    <w:link w:val="Balk2"/>
    <w:uiPriority w:val="9"/>
    <w:semiHidden/>
    <w:rsid w:val="00FF5FE3"/>
    <w:rPr>
      <w:rFonts w:ascii="Calibri Light" w:eastAsia="Times New Roman" w:hAnsi="Calibri Light" w:cs="Times New Roman"/>
      <w:color w:val="2F5496"/>
      <w:sz w:val="26"/>
      <w:szCs w:val="26"/>
      <w:lang w:val="en"/>
    </w:rPr>
  </w:style>
  <w:style w:type="character" w:customStyle="1" w:styleId="Balk3Char">
    <w:name w:val="Başlık 3 Char"/>
    <w:basedOn w:val="VarsaylanParagrafYazTipi"/>
    <w:link w:val="Balk3"/>
    <w:uiPriority w:val="9"/>
    <w:rsid w:val="00FF5FE3"/>
    <w:rPr>
      <w:rFonts w:ascii="Calibri" w:eastAsia="Calibri" w:hAnsi="Calibri" w:cs="Calibri"/>
      <w:b/>
      <w:bCs/>
      <w:sz w:val="28"/>
      <w:szCs w:val="28"/>
      <w:lang w:val="en" w:eastAsia="tr-TR" w:bidi="tr-TR"/>
    </w:rPr>
  </w:style>
  <w:style w:type="character" w:customStyle="1" w:styleId="Balk4Char">
    <w:name w:val="Başlık 4 Char"/>
    <w:basedOn w:val="VarsaylanParagrafYazTipi"/>
    <w:link w:val="Balk4"/>
    <w:uiPriority w:val="9"/>
    <w:rsid w:val="00FF5FE3"/>
    <w:rPr>
      <w:rFonts w:ascii="Times New Roman" w:eastAsia="Times New Roman" w:hAnsi="Times New Roman" w:cs="Times New Roman"/>
      <w:b/>
      <w:bCs/>
      <w:sz w:val="24"/>
      <w:szCs w:val="24"/>
      <w:lang w:val="en" w:eastAsia="tr-TR"/>
    </w:rPr>
  </w:style>
  <w:style w:type="character" w:customStyle="1" w:styleId="Balk5Char">
    <w:name w:val="Başlık 5 Char"/>
    <w:basedOn w:val="VarsaylanParagrafYazTipi"/>
    <w:link w:val="Balk5"/>
    <w:uiPriority w:val="9"/>
    <w:rsid w:val="00FF5FE3"/>
    <w:rPr>
      <w:rFonts w:ascii="Times New Roman" w:eastAsia="Times New Roman" w:hAnsi="Times New Roman" w:cs="Times New Roman"/>
      <w:b/>
      <w:bCs/>
      <w:sz w:val="20"/>
      <w:szCs w:val="20"/>
      <w:lang w:val="en" w:eastAsia="tr-TR"/>
    </w:rPr>
  </w:style>
  <w:style w:type="character" w:customStyle="1" w:styleId="Balk6Char">
    <w:name w:val="Başlık 6 Char"/>
    <w:basedOn w:val="VarsaylanParagrafYazTipi"/>
    <w:link w:val="Balk6"/>
    <w:uiPriority w:val="9"/>
    <w:rsid w:val="00FF5FE3"/>
    <w:rPr>
      <w:rFonts w:ascii="Calibri" w:eastAsia="Calibri" w:hAnsi="Calibri" w:cs="Calibri"/>
      <w:b/>
      <w:bCs/>
      <w:lang w:val="en" w:eastAsia="tr-TR" w:bidi="tr-TR"/>
    </w:rPr>
  </w:style>
  <w:style w:type="character" w:customStyle="1" w:styleId="Balk7Char">
    <w:name w:val="Başlık 7 Char"/>
    <w:basedOn w:val="VarsaylanParagrafYazTipi"/>
    <w:link w:val="Balk7"/>
    <w:uiPriority w:val="1"/>
    <w:rsid w:val="00FF5FE3"/>
    <w:rPr>
      <w:rFonts w:ascii="Book Antiqua" w:eastAsia="Book Antiqua" w:hAnsi="Book Antiqua" w:cs="Book Antiqua"/>
      <w:i/>
      <w:lang w:val="en" w:eastAsia="tr-TR" w:bidi="tr-TR"/>
    </w:rPr>
  </w:style>
  <w:style w:type="character" w:customStyle="1" w:styleId="Balk8Char">
    <w:name w:val="Başlık 8 Char"/>
    <w:basedOn w:val="VarsaylanParagrafYazTipi"/>
    <w:link w:val="Balk8"/>
    <w:uiPriority w:val="1"/>
    <w:rsid w:val="00FF5FE3"/>
    <w:rPr>
      <w:rFonts w:ascii="Trebuchet MS" w:eastAsia="Trebuchet MS" w:hAnsi="Trebuchet MS" w:cs="Trebuchet MS"/>
      <w:sz w:val="20"/>
      <w:szCs w:val="20"/>
      <w:lang w:val="en" w:eastAsia="tr-TR" w:bidi="tr-TR"/>
    </w:rPr>
  </w:style>
  <w:style w:type="character" w:customStyle="1" w:styleId="Balk9Char">
    <w:name w:val="Başlık 9 Char"/>
    <w:basedOn w:val="VarsaylanParagrafYazTipi"/>
    <w:link w:val="Balk9"/>
    <w:uiPriority w:val="1"/>
    <w:rsid w:val="00FF5FE3"/>
    <w:rPr>
      <w:rFonts w:ascii="Trebuchet MS" w:eastAsia="Trebuchet MS" w:hAnsi="Trebuchet MS" w:cs="Trebuchet MS"/>
      <w:b/>
      <w:bCs/>
      <w:sz w:val="18"/>
      <w:szCs w:val="18"/>
      <w:lang w:val="en" w:eastAsia="tr-TR" w:bidi="tr-TR"/>
    </w:rPr>
  </w:style>
  <w:style w:type="paragraph" w:styleId="KonuBal">
    <w:name w:val="Title"/>
    <w:basedOn w:val="Normal"/>
    <w:next w:val="Normal"/>
    <w:link w:val="KonuBalChar"/>
    <w:uiPriority w:val="10"/>
    <w:qFormat/>
    <w:rsid w:val="00FF5FE3"/>
    <w:pPr>
      <w:spacing w:after="0" w:line="240" w:lineRule="auto"/>
      <w:contextualSpacing/>
    </w:pPr>
    <w:rPr>
      <w:rFonts w:ascii="Sitka Display Semibold" w:hAnsi="Sitka Display Semibold" w:cs="Times New Roman"/>
      <w:b/>
      <w:color w:val="000000"/>
      <w:sz w:val="28"/>
      <w:szCs w:val="24"/>
    </w:rPr>
  </w:style>
  <w:style w:type="character" w:customStyle="1" w:styleId="KonuBalChar">
    <w:name w:val="Konu Başlığı Char"/>
    <w:basedOn w:val="VarsaylanParagrafYazTipi"/>
    <w:link w:val="KonuBal"/>
    <w:uiPriority w:val="10"/>
    <w:rsid w:val="00FF5FE3"/>
    <w:rPr>
      <w:rFonts w:ascii="Sitka Display Semibold" w:hAnsi="Sitka Display Semibold" w:cs="Times New Roman"/>
      <w:b/>
      <w:color w:val="000000"/>
      <w:sz w:val="28"/>
      <w:szCs w:val="24"/>
    </w:rPr>
  </w:style>
  <w:style w:type="paragraph" w:styleId="GvdeMetni">
    <w:name w:val="Body Text"/>
    <w:basedOn w:val="Normal"/>
    <w:link w:val="GvdeMetniChar"/>
    <w:uiPriority w:val="1"/>
    <w:qFormat/>
    <w:rsid w:val="00FF5FE3"/>
    <w:pPr>
      <w:spacing w:before="120" w:after="0" w:line="360" w:lineRule="auto"/>
      <w:ind w:left="57" w:firstLine="709"/>
      <w:jc w:val="both"/>
    </w:pPr>
    <w:rPr>
      <w:rFonts w:ascii="Times New Roman" w:eastAsia="Times New Roman" w:hAnsi="Times New Roman" w:cs="Times New Roman"/>
      <w:sz w:val="24"/>
      <w:szCs w:val="24"/>
    </w:rPr>
  </w:style>
  <w:style w:type="character" w:customStyle="1" w:styleId="GvdeMetniChar">
    <w:name w:val="Gövde Metni Char"/>
    <w:basedOn w:val="VarsaylanParagrafYazTipi"/>
    <w:link w:val="GvdeMetni"/>
    <w:uiPriority w:val="1"/>
    <w:rsid w:val="00FF5FE3"/>
    <w:rPr>
      <w:rFonts w:ascii="Times New Roman" w:eastAsia="Times New Roman" w:hAnsi="Times New Roman" w:cs="Times New Roman"/>
      <w:sz w:val="24"/>
      <w:szCs w:val="24"/>
      <w:lang w:val="en"/>
    </w:rPr>
  </w:style>
  <w:style w:type="paragraph" w:styleId="Altyaz">
    <w:name w:val="Subtitle"/>
    <w:basedOn w:val="Normal"/>
    <w:next w:val="Normal"/>
    <w:link w:val="AltyazChar"/>
    <w:uiPriority w:val="11"/>
    <w:qFormat/>
    <w:rsid w:val="00FF5FE3"/>
    <w:pPr>
      <w:spacing w:before="40" w:after="60" w:line="240" w:lineRule="auto"/>
      <w:jc w:val="center"/>
    </w:pPr>
    <w:rPr>
      <w:rFonts w:ascii="Palatino Linotype" w:hAnsi="Palatino Linotype"/>
      <w:b/>
      <w:bCs/>
      <w:lang w:eastAsia="tr-TR"/>
    </w:rPr>
  </w:style>
  <w:style w:type="character" w:customStyle="1" w:styleId="AltyazChar">
    <w:name w:val="Altyazı Char"/>
    <w:basedOn w:val="VarsaylanParagrafYazTipi"/>
    <w:link w:val="Altyaz"/>
    <w:uiPriority w:val="11"/>
    <w:rsid w:val="00FF5FE3"/>
    <w:rPr>
      <w:rFonts w:ascii="Palatino Linotype" w:hAnsi="Palatino Linotype"/>
      <w:b/>
      <w:bCs/>
      <w:lang w:val="en" w:eastAsia="tr-TR"/>
    </w:rPr>
  </w:style>
  <w:style w:type="character" w:styleId="Gl">
    <w:name w:val="Strong"/>
    <w:basedOn w:val="VarsaylanParagrafYazTipi"/>
    <w:uiPriority w:val="22"/>
    <w:qFormat/>
    <w:rsid w:val="00FF5FE3"/>
    <w:rPr>
      <w:b/>
      <w:bCs/>
    </w:rPr>
  </w:style>
  <w:style w:type="paragraph" w:styleId="ListeParagraf">
    <w:name w:val="List Paragraph"/>
    <w:basedOn w:val="Normal"/>
    <w:uiPriority w:val="34"/>
    <w:qFormat/>
    <w:rsid w:val="00FF5FE3"/>
    <w:pPr>
      <w:spacing w:before="100" w:beforeAutospacing="1" w:after="100" w:afterAutospacing="1" w:line="240" w:lineRule="auto"/>
      <w:ind w:firstLine="709"/>
      <w:jc w:val="both"/>
    </w:pPr>
    <w:rPr>
      <w:rFonts w:ascii="Times New Roman" w:eastAsia="Times New Roman" w:hAnsi="Times New Roman" w:cs="Times New Roman"/>
      <w:sz w:val="24"/>
      <w:szCs w:val="24"/>
      <w:lang w:eastAsia="tr-TR"/>
    </w:rPr>
  </w:style>
  <w:style w:type="paragraph" w:styleId="GlAlnt">
    <w:name w:val="Intense Quote"/>
    <w:basedOn w:val="Normal"/>
    <w:next w:val="Normal"/>
    <w:link w:val="GlAlntChar"/>
    <w:uiPriority w:val="30"/>
    <w:qFormat/>
    <w:rsid w:val="00FF5FE3"/>
    <w:pPr>
      <w:pBdr>
        <w:top w:val="single" w:sz="4" w:space="10" w:color="5B9BD5" w:themeColor="accent1"/>
        <w:bottom w:val="single" w:sz="4" w:space="10" w:color="5B9BD5" w:themeColor="accent1"/>
      </w:pBdr>
      <w:spacing w:before="360" w:after="360"/>
      <w:ind w:left="864" w:right="864"/>
      <w:jc w:val="center"/>
    </w:pPr>
    <w:rPr>
      <w:rFonts w:ascii="Roboto" w:hAnsi="Roboto"/>
      <w:i/>
      <w:iCs/>
      <w:color w:val="333333"/>
      <w:sz w:val="20"/>
      <w:szCs w:val="20"/>
    </w:rPr>
  </w:style>
  <w:style w:type="character" w:customStyle="1" w:styleId="GlAlntChar">
    <w:name w:val="Güçlü Alıntı Char"/>
    <w:basedOn w:val="VarsaylanParagrafYazTipi"/>
    <w:link w:val="GlAlnt"/>
    <w:uiPriority w:val="30"/>
    <w:rsid w:val="00FF5FE3"/>
    <w:rPr>
      <w:rFonts w:ascii="Roboto" w:hAnsi="Roboto"/>
      <w:i/>
      <w:iCs/>
      <w:color w:val="333333"/>
      <w:sz w:val="20"/>
      <w:szCs w:val="20"/>
    </w:rPr>
  </w:style>
  <w:style w:type="paragraph" w:styleId="TBal">
    <w:name w:val="TOC Heading"/>
    <w:basedOn w:val="Balk1"/>
    <w:next w:val="Normal"/>
    <w:uiPriority w:val="39"/>
    <w:unhideWhenUsed/>
    <w:qFormat/>
    <w:rsid w:val="00FF5FE3"/>
    <w:pPr>
      <w:spacing w:after="240" w:line="240" w:lineRule="auto"/>
      <w:ind w:firstLine="709"/>
      <w:outlineLvl w:val="9"/>
    </w:pPr>
    <w:rPr>
      <w:rFonts w:ascii="Palatino Linotype" w:eastAsia="Times New Roman" w:hAnsi="Palatino Linotype"/>
      <w:b/>
      <w:color w:val="auto"/>
      <w:sz w:val="22"/>
      <w:shd w:val="clear" w:color="auto" w:fill="FFFFFF"/>
    </w:rPr>
  </w:style>
  <w:style w:type="paragraph" w:styleId="ResimYazs">
    <w:name w:val="caption"/>
    <w:basedOn w:val="Normal"/>
    <w:next w:val="Normal"/>
    <w:uiPriority w:val="35"/>
    <w:unhideWhenUsed/>
    <w:qFormat/>
    <w:rsid w:val="00403DD2"/>
    <w:pPr>
      <w:spacing w:after="200" w:line="240" w:lineRule="auto"/>
    </w:pPr>
    <w:rPr>
      <w:i/>
      <w:iCs/>
      <w:color w:val="44546A" w:themeColor="text2"/>
      <w:sz w:val="18"/>
      <w:szCs w:val="18"/>
    </w:rPr>
  </w:style>
  <w:style w:type="paragraph" w:customStyle="1" w:styleId="TemelParagraf">
    <w:name w:val="[Temel Paragraf]"/>
    <w:basedOn w:val="Normal"/>
    <w:uiPriority w:val="99"/>
    <w:rsid w:val="00403DD2"/>
    <w:pPr>
      <w:autoSpaceDE w:val="0"/>
      <w:autoSpaceDN w:val="0"/>
      <w:adjustRightInd w:val="0"/>
      <w:spacing w:after="0" w:line="288" w:lineRule="auto"/>
      <w:textAlignment w:val="center"/>
    </w:pPr>
    <w:rPr>
      <w:rFonts w:ascii="Minion Pro" w:hAnsi="Minion Pro" w:cs="Minion Pro"/>
      <w:color w:val="000000"/>
      <w:sz w:val="24"/>
      <w:szCs w:val="24"/>
    </w:rPr>
  </w:style>
  <w:style w:type="character" w:customStyle="1" w:styleId="dzmetin">
    <w:name w:val="düz metin"/>
    <w:uiPriority w:val="99"/>
    <w:rsid w:val="00403DD2"/>
    <w:rPr>
      <w:rFonts w:ascii="Palatino" w:hAnsi="Palatino" w:cs="Palatino"/>
      <w:sz w:val="18"/>
      <w:szCs w:val="18"/>
      <w:lang w:val="en"/>
    </w:rPr>
  </w:style>
  <w:style w:type="character" w:styleId="Kpr">
    <w:name w:val="Hyperlink"/>
    <w:basedOn w:val="VarsaylanParagrafYazTipi"/>
    <w:uiPriority w:val="99"/>
    <w:unhideWhenUsed/>
    <w:rsid w:val="009270F3"/>
    <w:rPr>
      <w:color w:val="0563C1" w:themeColor="hyperlink"/>
      <w:u w:val="single"/>
    </w:rPr>
  </w:style>
  <w:style w:type="paragraph" w:customStyle="1" w:styleId="paragraf">
    <w:name w:val="paragraf"/>
    <w:basedOn w:val="Normal"/>
    <w:uiPriority w:val="99"/>
    <w:rsid w:val="009270F3"/>
    <w:pPr>
      <w:autoSpaceDE w:val="0"/>
      <w:autoSpaceDN w:val="0"/>
      <w:adjustRightInd w:val="0"/>
      <w:spacing w:after="170" w:line="246" w:lineRule="atLeast"/>
      <w:jc w:val="both"/>
      <w:textAlignment w:val="center"/>
    </w:pPr>
    <w:rPr>
      <w:rFonts w:ascii="Century Gothic" w:hAnsi="Century Gothic" w:cs="Century Gothic"/>
      <w:color w:val="000000"/>
      <w:sz w:val="17"/>
      <w:szCs w:val="17"/>
    </w:rPr>
  </w:style>
  <w:style w:type="paragraph" w:styleId="SonNotMetni">
    <w:name w:val="endnote text"/>
    <w:basedOn w:val="Normal"/>
    <w:link w:val="SonNotMetniChar"/>
    <w:uiPriority w:val="99"/>
    <w:rsid w:val="009254C0"/>
    <w:pPr>
      <w:autoSpaceDE w:val="0"/>
      <w:autoSpaceDN w:val="0"/>
      <w:adjustRightInd w:val="0"/>
      <w:spacing w:after="200" w:line="288" w:lineRule="auto"/>
      <w:textAlignment w:val="center"/>
    </w:pPr>
    <w:rPr>
      <w:rFonts w:ascii="Calibri" w:hAnsi="Calibri" w:cs="Calibri"/>
      <w:color w:val="000000"/>
      <w:sz w:val="20"/>
      <w:szCs w:val="20"/>
    </w:rPr>
  </w:style>
  <w:style w:type="character" w:customStyle="1" w:styleId="SonNotMetniChar">
    <w:name w:val="Son Not Metni Char"/>
    <w:basedOn w:val="VarsaylanParagrafYazTipi"/>
    <w:link w:val="SonNotMetni"/>
    <w:uiPriority w:val="99"/>
    <w:rsid w:val="009254C0"/>
    <w:rPr>
      <w:rFonts w:ascii="Calibri" w:hAnsi="Calibri" w:cs="Calibri"/>
      <w:color w:val="000000"/>
      <w:sz w:val="20"/>
      <w:szCs w:val="20"/>
    </w:rPr>
  </w:style>
  <w:style w:type="character" w:styleId="AklamaBavurusu">
    <w:name w:val="annotation reference"/>
    <w:basedOn w:val="VarsaylanParagrafYazTipi"/>
    <w:uiPriority w:val="99"/>
    <w:semiHidden/>
    <w:unhideWhenUsed/>
    <w:rsid w:val="002C44E9"/>
    <w:rPr>
      <w:sz w:val="16"/>
      <w:szCs w:val="16"/>
    </w:rPr>
  </w:style>
  <w:style w:type="paragraph" w:styleId="AklamaMetni">
    <w:name w:val="annotation text"/>
    <w:basedOn w:val="Normal"/>
    <w:link w:val="AklamaMetniChar"/>
    <w:uiPriority w:val="99"/>
    <w:unhideWhenUsed/>
    <w:rsid w:val="002C44E9"/>
    <w:pPr>
      <w:spacing w:line="240" w:lineRule="auto"/>
    </w:pPr>
    <w:rPr>
      <w:sz w:val="20"/>
      <w:szCs w:val="20"/>
    </w:rPr>
  </w:style>
  <w:style w:type="character" w:customStyle="1" w:styleId="AklamaMetniChar">
    <w:name w:val="Açıklama Metni Char"/>
    <w:basedOn w:val="VarsaylanParagrafYazTipi"/>
    <w:link w:val="AklamaMetni"/>
    <w:uiPriority w:val="99"/>
    <w:rsid w:val="002C44E9"/>
    <w:rPr>
      <w:sz w:val="20"/>
      <w:szCs w:val="20"/>
    </w:rPr>
  </w:style>
  <w:style w:type="paragraph" w:styleId="AklamaKonusu">
    <w:name w:val="annotation subject"/>
    <w:basedOn w:val="AklamaMetni"/>
    <w:next w:val="AklamaMetni"/>
    <w:link w:val="AklamaKonusuChar"/>
    <w:uiPriority w:val="99"/>
    <w:semiHidden/>
    <w:unhideWhenUsed/>
    <w:rsid w:val="002C44E9"/>
    <w:rPr>
      <w:b/>
      <w:bCs/>
    </w:rPr>
  </w:style>
  <w:style w:type="character" w:customStyle="1" w:styleId="AklamaKonusuChar">
    <w:name w:val="Açıklama Konusu Char"/>
    <w:basedOn w:val="AklamaMetniChar"/>
    <w:link w:val="AklamaKonusu"/>
    <w:uiPriority w:val="99"/>
    <w:semiHidden/>
    <w:rsid w:val="002C44E9"/>
    <w:rPr>
      <w:b/>
      <w:bCs/>
      <w:sz w:val="20"/>
      <w:szCs w:val="20"/>
    </w:rPr>
  </w:style>
  <w:style w:type="paragraph" w:styleId="BalonMetni">
    <w:name w:val="Balloon Text"/>
    <w:basedOn w:val="Normal"/>
    <w:link w:val="BalonMetniChar"/>
    <w:uiPriority w:val="99"/>
    <w:semiHidden/>
    <w:unhideWhenUsed/>
    <w:rsid w:val="002C44E9"/>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2C44E9"/>
    <w:rPr>
      <w:rFonts w:ascii="Segoe UI" w:hAnsi="Segoe UI" w:cs="Segoe UI"/>
      <w:sz w:val="18"/>
      <w:szCs w:val="18"/>
    </w:rPr>
  </w:style>
  <w:style w:type="paragraph" w:customStyle="1" w:styleId="yaziipararaf">
    <w:name w:val="yazı içi parağraf"/>
    <w:basedOn w:val="paragraf"/>
    <w:uiPriority w:val="99"/>
    <w:rsid w:val="002D0D11"/>
    <w:pPr>
      <w:spacing w:line="240" w:lineRule="atLeast"/>
    </w:pPr>
    <w:rPr>
      <w:rFonts w:ascii="Palatino Linotype" w:hAnsi="Palatino Linotype" w:cs="Palatino Linotype"/>
      <w:sz w:val="18"/>
      <w:szCs w:val="18"/>
    </w:rPr>
  </w:style>
  <w:style w:type="paragraph" w:customStyle="1" w:styleId="Default">
    <w:name w:val="Default"/>
    <w:basedOn w:val="Normal"/>
    <w:uiPriority w:val="99"/>
    <w:rsid w:val="002D0D11"/>
    <w:pPr>
      <w:autoSpaceDE w:val="0"/>
      <w:autoSpaceDN w:val="0"/>
      <w:adjustRightInd w:val="0"/>
      <w:spacing w:line="288" w:lineRule="auto"/>
      <w:textAlignment w:val="center"/>
    </w:pPr>
    <w:rPr>
      <w:rFonts w:ascii="Times New Roman" w:hAnsi="Times New Roman" w:cs="Times New Roman"/>
      <w:color w:val="000000"/>
      <w:sz w:val="24"/>
      <w:szCs w:val="24"/>
    </w:rPr>
  </w:style>
  <w:style w:type="paragraph" w:styleId="NormalWeb">
    <w:name w:val="Normal (Web)"/>
    <w:basedOn w:val="Normal"/>
    <w:uiPriority w:val="99"/>
    <w:unhideWhenUsed/>
    <w:rsid w:val="008D764D"/>
    <w:rPr>
      <w:rFonts w:ascii="Times New Roman" w:hAnsi="Times New Roman" w:cs="Times New Roman"/>
      <w:sz w:val="24"/>
      <w:szCs w:val="24"/>
    </w:rPr>
  </w:style>
  <w:style w:type="paragraph" w:styleId="Dzeltme">
    <w:name w:val="Revision"/>
    <w:hidden/>
    <w:uiPriority w:val="99"/>
    <w:semiHidden/>
    <w:rsid w:val="004E3512"/>
    <w:pPr>
      <w:spacing w:after="0" w:line="240" w:lineRule="auto"/>
    </w:pPr>
  </w:style>
  <w:style w:type="character" w:styleId="YerTutucuMetni">
    <w:name w:val="Placeholder Text"/>
    <w:basedOn w:val="VarsaylanParagrafYazTipi"/>
    <w:uiPriority w:val="99"/>
    <w:semiHidden/>
    <w:rsid w:val="0091407D"/>
    <w:rPr>
      <w:color w:val="666666"/>
    </w:rPr>
  </w:style>
  <w:style w:type="table" w:styleId="TabloKlavuzu">
    <w:name w:val="Table Grid"/>
    <w:basedOn w:val="NormalTablo"/>
    <w:uiPriority w:val="39"/>
    <w:rsid w:val="00297E8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Bilgi">
    <w:name w:val="header"/>
    <w:basedOn w:val="Normal"/>
    <w:link w:val="stBilgiChar"/>
    <w:uiPriority w:val="99"/>
    <w:unhideWhenUsed/>
    <w:rsid w:val="000231BB"/>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0231BB"/>
  </w:style>
  <w:style w:type="paragraph" w:styleId="AltBilgi">
    <w:name w:val="footer"/>
    <w:basedOn w:val="Normal"/>
    <w:link w:val="AltBilgiChar"/>
    <w:uiPriority w:val="99"/>
    <w:unhideWhenUsed/>
    <w:rsid w:val="000231BB"/>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0231B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9355099">
      <w:bodyDiv w:val="1"/>
      <w:marLeft w:val="0"/>
      <w:marRight w:val="0"/>
      <w:marTop w:val="0"/>
      <w:marBottom w:val="0"/>
      <w:divBdr>
        <w:top w:val="none" w:sz="0" w:space="0" w:color="auto"/>
        <w:left w:val="none" w:sz="0" w:space="0" w:color="auto"/>
        <w:bottom w:val="none" w:sz="0" w:space="0" w:color="auto"/>
        <w:right w:val="none" w:sz="0" w:space="0" w:color="auto"/>
      </w:divBdr>
    </w:div>
    <w:div w:id="60102828">
      <w:bodyDiv w:val="1"/>
      <w:marLeft w:val="0"/>
      <w:marRight w:val="0"/>
      <w:marTop w:val="0"/>
      <w:marBottom w:val="0"/>
      <w:divBdr>
        <w:top w:val="none" w:sz="0" w:space="0" w:color="auto"/>
        <w:left w:val="none" w:sz="0" w:space="0" w:color="auto"/>
        <w:bottom w:val="none" w:sz="0" w:space="0" w:color="auto"/>
        <w:right w:val="none" w:sz="0" w:space="0" w:color="auto"/>
      </w:divBdr>
    </w:div>
    <w:div w:id="354422517">
      <w:bodyDiv w:val="1"/>
      <w:marLeft w:val="0"/>
      <w:marRight w:val="0"/>
      <w:marTop w:val="0"/>
      <w:marBottom w:val="0"/>
      <w:divBdr>
        <w:top w:val="none" w:sz="0" w:space="0" w:color="auto"/>
        <w:left w:val="none" w:sz="0" w:space="0" w:color="auto"/>
        <w:bottom w:val="none" w:sz="0" w:space="0" w:color="auto"/>
        <w:right w:val="none" w:sz="0" w:space="0" w:color="auto"/>
      </w:divBdr>
    </w:div>
    <w:div w:id="367612170">
      <w:bodyDiv w:val="1"/>
      <w:marLeft w:val="0"/>
      <w:marRight w:val="0"/>
      <w:marTop w:val="0"/>
      <w:marBottom w:val="0"/>
      <w:divBdr>
        <w:top w:val="none" w:sz="0" w:space="0" w:color="auto"/>
        <w:left w:val="none" w:sz="0" w:space="0" w:color="auto"/>
        <w:bottom w:val="none" w:sz="0" w:space="0" w:color="auto"/>
        <w:right w:val="none" w:sz="0" w:space="0" w:color="auto"/>
      </w:divBdr>
    </w:div>
    <w:div w:id="389694181">
      <w:bodyDiv w:val="1"/>
      <w:marLeft w:val="0"/>
      <w:marRight w:val="0"/>
      <w:marTop w:val="0"/>
      <w:marBottom w:val="0"/>
      <w:divBdr>
        <w:top w:val="none" w:sz="0" w:space="0" w:color="auto"/>
        <w:left w:val="none" w:sz="0" w:space="0" w:color="auto"/>
        <w:bottom w:val="none" w:sz="0" w:space="0" w:color="auto"/>
        <w:right w:val="none" w:sz="0" w:space="0" w:color="auto"/>
      </w:divBdr>
    </w:div>
    <w:div w:id="838156356">
      <w:bodyDiv w:val="1"/>
      <w:marLeft w:val="0"/>
      <w:marRight w:val="0"/>
      <w:marTop w:val="0"/>
      <w:marBottom w:val="0"/>
      <w:divBdr>
        <w:top w:val="none" w:sz="0" w:space="0" w:color="auto"/>
        <w:left w:val="none" w:sz="0" w:space="0" w:color="auto"/>
        <w:bottom w:val="none" w:sz="0" w:space="0" w:color="auto"/>
        <w:right w:val="none" w:sz="0" w:space="0" w:color="auto"/>
      </w:divBdr>
    </w:div>
    <w:div w:id="861630146">
      <w:bodyDiv w:val="1"/>
      <w:marLeft w:val="0"/>
      <w:marRight w:val="0"/>
      <w:marTop w:val="0"/>
      <w:marBottom w:val="0"/>
      <w:divBdr>
        <w:top w:val="none" w:sz="0" w:space="0" w:color="auto"/>
        <w:left w:val="none" w:sz="0" w:space="0" w:color="auto"/>
        <w:bottom w:val="none" w:sz="0" w:space="0" w:color="auto"/>
        <w:right w:val="none" w:sz="0" w:space="0" w:color="auto"/>
      </w:divBdr>
    </w:div>
    <w:div w:id="905603762">
      <w:bodyDiv w:val="1"/>
      <w:marLeft w:val="0"/>
      <w:marRight w:val="0"/>
      <w:marTop w:val="0"/>
      <w:marBottom w:val="0"/>
      <w:divBdr>
        <w:top w:val="none" w:sz="0" w:space="0" w:color="auto"/>
        <w:left w:val="none" w:sz="0" w:space="0" w:color="auto"/>
        <w:bottom w:val="none" w:sz="0" w:space="0" w:color="auto"/>
        <w:right w:val="none" w:sz="0" w:space="0" w:color="auto"/>
      </w:divBdr>
    </w:div>
    <w:div w:id="1425498185">
      <w:bodyDiv w:val="1"/>
      <w:marLeft w:val="0"/>
      <w:marRight w:val="0"/>
      <w:marTop w:val="0"/>
      <w:marBottom w:val="0"/>
      <w:divBdr>
        <w:top w:val="none" w:sz="0" w:space="0" w:color="auto"/>
        <w:left w:val="none" w:sz="0" w:space="0" w:color="auto"/>
        <w:bottom w:val="none" w:sz="0" w:space="0" w:color="auto"/>
        <w:right w:val="none" w:sz="0" w:space="0" w:color="auto"/>
      </w:divBdr>
    </w:div>
    <w:div w:id="1553422308">
      <w:bodyDiv w:val="1"/>
      <w:marLeft w:val="0"/>
      <w:marRight w:val="0"/>
      <w:marTop w:val="0"/>
      <w:marBottom w:val="0"/>
      <w:divBdr>
        <w:top w:val="none" w:sz="0" w:space="0" w:color="auto"/>
        <w:left w:val="none" w:sz="0" w:space="0" w:color="auto"/>
        <w:bottom w:val="none" w:sz="0" w:space="0" w:color="auto"/>
        <w:right w:val="none" w:sz="0" w:space="0" w:color="auto"/>
      </w:divBdr>
    </w:div>
    <w:div w:id="1594166039">
      <w:bodyDiv w:val="1"/>
      <w:marLeft w:val="0"/>
      <w:marRight w:val="0"/>
      <w:marTop w:val="0"/>
      <w:marBottom w:val="0"/>
      <w:divBdr>
        <w:top w:val="none" w:sz="0" w:space="0" w:color="auto"/>
        <w:left w:val="none" w:sz="0" w:space="0" w:color="auto"/>
        <w:bottom w:val="none" w:sz="0" w:space="0" w:color="auto"/>
        <w:right w:val="none" w:sz="0" w:space="0" w:color="auto"/>
      </w:divBdr>
    </w:div>
    <w:div w:id="1638531679">
      <w:bodyDiv w:val="1"/>
      <w:marLeft w:val="0"/>
      <w:marRight w:val="0"/>
      <w:marTop w:val="0"/>
      <w:marBottom w:val="0"/>
      <w:divBdr>
        <w:top w:val="none" w:sz="0" w:space="0" w:color="auto"/>
        <w:left w:val="none" w:sz="0" w:space="0" w:color="auto"/>
        <w:bottom w:val="none" w:sz="0" w:space="0" w:color="auto"/>
        <w:right w:val="none" w:sz="0" w:space="0" w:color="auto"/>
      </w:divBdr>
    </w:div>
    <w:div w:id="21090352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yperlink" Target="mailto:ozge@comu.edu.tr"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jp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4.png"/><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6/09/relationships/commentsIds" Target="commentsIds.xml"/><Relationship Id="rId5" Type="http://schemas.openxmlformats.org/officeDocument/2006/relationships/webSettings" Target="webSettings.xml"/><Relationship Id="rId15" Type="http://schemas.openxmlformats.org/officeDocument/2006/relationships/hyperlink" Target="mailto:tunburcu51@gmail.com" TargetMode="External"/><Relationship Id="rId10" Type="http://schemas.microsoft.com/office/2011/relationships/commentsExtended" Target="commentsExtended.xml"/><Relationship Id="rId4" Type="http://schemas.openxmlformats.org/officeDocument/2006/relationships/settings" Target="settings.xml"/><Relationship Id="rId9" Type="http://schemas.openxmlformats.org/officeDocument/2006/relationships/comments" Target="comments.xml"/><Relationship Id="rId14" Type="http://schemas.openxmlformats.org/officeDocument/2006/relationships/image" Target="media/image3.jp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1D95D2F-F21B-4806-825C-A5EC20D030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2417</Words>
  <Characters>13782</Characters>
  <Application>Microsoft Office Word</Application>
  <DocSecurity>0</DocSecurity>
  <Lines>114</Lines>
  <Paragraphs>32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16167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Özge Uysal Şahin</dc:creator>
  <cp:keywords/>
  <dc:description/>
  <cp:lastModifiedBy>Özge Uysal Şahin</cp:lastModifiedBy>
  <cp:revision>2</cp:revision>
  <dcterms:created xsi:type="dcterms:W3CDTF">2025-03-28T08:52:00Z</dcterms:created>
  <dcterms:modified xsi:type="dcterms:W3CDTF">2025-03-28T08:52:00Z</dcterms:modified>
</cp:coreProperties>
</file>